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72486" w14:textId="77777777" w:rsidR="003926CD" w:rsidRPr="00A01B7E" w:rsidRDefault="003926CD" w:rsidP="002837C9">
      <w:pPr>
        <w:spacing w:after="3120"/>
        <w:jc w:val="center"/>
        <w:rPr>
          <w:b/>
          <w:smallCaps/>
          <w:szCs w:val="24"/>
        </w:rPr>
      </w:pPr>
    </w:p>
    <w:p w14:paraId="701C5FB8" w14:textId="77777777" w:rsidR="00FF3208" w:rsidRDefault="00FF3208" w:rsidP="00FF3208">
      <w:pPr>
        <w:pStyle w:val="Default"/>
      </w:pPr>
    </w:p>
    <w:p w14:paraId="3B8A73D6" w14:textId="27767F37" w:rsidR="00503AE8" w:rsidRDefault="00FF3208" w:rsidP="00FF3208">
      <w:pPr>
        <w:jc w:val="center"/>
        <w:rPr>
          <w:b/>
          <w:bCs/>
          <w:sz w:val="32"/>
          <w:szCs w:val="32"/>
        </w:rPr>
      </w:pPr>
      <w:r w:rsidRPr="00FF3208">
        <w:rPr>
          <w:sz w:val="36"/>
          <w:szCs w:val="28"/>
        </w:rPr>
        <w:t xml:space="preserve"> </w:t>
      </w:r>
      <w:r w:rsidR="009B32D0">
        <w:rPr>
          <w:b/>
          <w:bCs/>
          <w:sz w:val="40"/>
          <w:szCs w:val="40"/>
        </w:rPr>
        <w:t>Nyomás</w:t>
      </w:r>
      <w:r w:rsidR="00F7427B">
        <w:rPr>
          <w:b/>
          <w:bCs/>
          <w:sz w:val="40"/>
          <w:szCs w:val="40"/>
        </w:rPr>
        <w:t>szenzorok</w:t>
      </w:r>
      <w:r w:rsidR="009B32D0">
        <w:rPr>
          <w:b/>
          <w:bCs/>
          <w:sz w:val="40"/>
          <w:szCs w:val="40"/>
        </w:rPr>
        <w:t xml:space="preserve"> kalibrációja</w:t>
      </w:r>
    </w:p>
    <w:p w14:paraId="5B2D6589" w14:textId="77777777" w:rsidR="00FF3208" w:rsidRPr="00FF3208" w:rsidRDefault="00FF3208" w:rsidP="00FF3208">
      <w:pPr>
        <w:jc w:val="center"/>
        <w:rPr>
          <w:b/>
          <w:smallCaps/>
          <w:sz w:val="32"/>
          <w:szCs w:val="32"/>
        </w:rPr>
      </w:pPr>
    </w:p>
    <w:p w14:paraId="498ABE0C" w14:textId="33594E41" w:rsidR="00503AE8" w:rsidRPr="00A01B7E" w:rsidRDefault="009B32D0" w:rsidP="00503AE8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5/b</w:t>
      </w:r>
      <w:r w:rsidR="00503AE8" w:rsidRPr="00A01B7E">
        <w:rPr>
          <w:b/>
          <w:smallCaps/>
          <w:sz w:val="28"/>
          <w:szCs w:val="28"/>
        </w:rPr>
        <w:t>. mérés</w:t>
      </w:r>
    </w:p>
    <w:p w14:paraId="6AA99C03" w14:textId="77777777" w:rsidR="00503AE8" w:rsidRPr="00A01B7E" w:rsidRDefault="00503AE8" w:rsidP="002837C9">
      <w:pPr>
        <w:spacing w:after="2000"/>
        <w:jc w:val="center"/>
        <w:rPr>
          <w:b/>
          <w:smallCaps/>
          <w:sz w:val="28"/>
          <w:szCs w:val="28"/>
        </w:rPr>
      </w:pPr>
    </w:p>
    <w:p w14:paraId="07D30E23" w14:textId="77777777" w:rsidR="00503AE8" w:rsidRPr="00A01B7E" w:rsidRDefault="00503AE8" w:rsidP="009B32D0">
      <w:pPr>
        <w:jc w:val="center"/>
        <w:rPr>
          <w:b/>
          <w:smallCaps/>
          <w:sz w:val="28"/>
          <w:szCs w:val="28"/>
        </w:rPr>
      </w:pPr>
      <w:r w:rsidRPr="00A01B7E">
        <w:rPr>
          <w:b/>
          <w:smallCaps/>
          <w:sz w:val="28"/>
          <w:szCs w:val="28"/>
        </w:rPr>
        <w:t xml:space="preserve">Mérést végző személyek neve, </w:t>
      </w:r>
      <w:proofErr w:type="spellStart"/>
      <w:proofErr w:type="gramStart"/>
      <w:r w:rsidRPr="00A01B7E">
        <w:rPr>
          <w:b/>
          <w:smallCaps/>
          <w:sz w:val="28"/>
          <w:szCs w:val="28"/>
        </w:rPr>
        <w:t>Neptun</w:t>
      </w:r>
      <w:proofErr w:type="spellEnd"/>
      <w:r w:rsidRPr="00A01B7E">
        <w:rPr>
          <w:b/>
          <w:smallCaps/>
          <w:sz w:val="28"/>
          <w:szCs w:val="28"/>
        </w:rPr>
        <w:t>-kódja :</w:t>
      </w:r>
      <w:proofErr w:type="gramEnd"/>
    </w:p>
    <w:p w14:paraId="1E47606E" w14:textId="77777777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</w:p>
    <w:p w14:paraId="334B27DD" w14:textId="2492D666" w:rsidR="00503AE8" w:rsidRPr="00A01B7E" w:rsidRDefault="00503AE8" w:rsidP="009B32D0">
      <w:pPr>
        <w:tabs>
          <w:tab w:val="center" w:pos="1418"/>
          <w:tab w:val="center" w:pos="4395"/>
        </w:tabs>
        <w:jc w:val="center"/>
      </w:pPr>
      <w:proofErr w:type="gramStart"/>
      <w:r w:rsidRPr="00A01B7E">
        <w:rPr>
          <w:b/>
          <w:smallCaps/>
          <w:sz w:val="28"/>
          <w:szCs w:val="28"/>
        </w:rPr>
        <w:t>Kurzus</w:t>
      </w:r>
      <w:proofErr w:type="gramEnd"/>
      <w:r w:rsidRPr="00A01B7E">
        <w:rPr>
          <w:b/>
          <w:smallCaps/>
          <w:sz w:val="28"/>
          <w:szCs w:val="28"/>
        </w:rPr>
        <w:t>:</w:t>
      </w:r>
    </w:p>
    <w:p w14:paraId="65452332" w14:textId="77777777" w:rsidR="00503AE8" w:rsidRPr="00A01B7E" w:rsidRDefault="00503AE8" w:rsidP="009B32D0">
      <w:pPr>
        <w:tabs>
          <w:tab w:val="center" w:pos="1418"/>
          <w:tab w:val="center" w:pos="4395"/>
        </w:tabs>
        <w:jc w:val="center"/>
      </w:pPr>
    </w:p>
    <w:p w14:paraId="2864342B" w14:textId="35559481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  <w:r w:rsidRPr="00A01B7E">
        <w:rPr>
          <w:b/>
          <w:smallCaps/>
          <w:sz w:val="28"/>
          <w:szCs w:val="28"/>
        </w:rPr>
        <w:t>Oktató</w:t>
      </w:r>
      <w:r w:rsidR="009B32D0">
        <w:rPr>
          <w:b/>
          <w:smallCaps/>
          <w:sz w:val="28"/>
          <w:szCs w:val="28"/>
        </w:rPr>
        <w:t>:</w:t>
      </w:r>
    </w:p>
    <w:p w14:paraId="27322AE4" w14:textId="3037BEBA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</w:p>
    <w:p w14:paraId="4AA43B6D" w14:textId="659CBDD5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  <w:proofErr w:type="gramStart"/>
      <w:r w:rsidRPr="00A01B7E">
        <w:rPr>
          <w:b/>
          <w:smallCaps/>
          <w:sz w:val="28"/>
          <w:szCs w:val="28"/>
        </w:rPr>
        <w:t>Dátum</w:t>
      </w:r>
      <w:proofErr w:type="gramEnd"/>
      <w:r w:rsidRPr="00A01B7E">
        <w:rPr>
          <w:b/>
          <w:smallCaps/>
          <w:sz w:val="28"/>
          <w:szCs w:val="28"/>
        </w:rPr>
        <w:t>:</w:t>
      </w:r>
    </w:p>
    <w:p w14:paraId="1988B332" w14:textId="77777777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</w:p>
    <w:p w14:paraId="2C4F3C8A" w14:textId="5E5B23FE" w:rsidR="00503AE8" w:rsidRPr="00A01B7E" w:rsidRDefault="00503AE8" w:rsidP="009B32D0">
      <w:pPr>
        <w:tabs>
          <w:tab w:val="center" w:pos="1418"/>
          <w:tab w:val="center" w:pos="4395"/>
        </w:tabs>
        <w:jc w:val="center"/>
        <w:rPr>
          <w:b/>
          <w:smallCaps/>
          <w:sz w:val="28"/>
          <w:szCs w:val="28"/>
        </w:rPr>
      </w:pPr>
      <w:r w:rsidRPr="00A01B7E">
        <w:rPr>
          <w:b/>
          <w:smallCaps/>
          <w:sz w:val="28"/>
          <w:szCs w:val="28"/>
        </w:rPr>
        <w:t>Pontszám:</w:t>
      </w:r>
      <w:r w:rsidR="009B32D0">
        <w:rPr>
          <w:b/>
          <w:smallCaps/>
          <w:sz w:val="28"/>
          <w:szCs w:val="28"/>
        </w:rPr>
        <w:tab/>
      </w:r>
      <w:r w:rsidRPr="00A01B7E">
        <w:rPr>
          <w:b/>
          <w:smallCaps/>
          <w:sz w:val="28"/>
          <w:szCs w:val="28"/>
        </w:rPr>
        <w:t xml:space="preserve"> (oktató tölti ki!)</w:t>
      </w:r>
    </w:p>
    <w:p w14:paraId="22A5C16D" w14:textId="786A99AF" w:rsidR="006E3688" w:rsidRDefault="006E3688">
      <w:pPr>
        <w:rPr>
          <w:b/>
          <w:smallCaps/>
          <w:sz w:val="28"/>
          <w:szCs w:val="28"/>
        </w:rPr>
      </w:pPr>
    </w:p>
    <w:p w14:paraId="59ED1C7C" w14:textId="1043EC76" w:rsidR="00A24D58" w:rsidRDefault="00A24D58" w:rsidP="006E3688">
      <w:pPr>
        <w:rPr>
          <w:b/>
          <w:smallCaps/>
          <w:sz w:val="28"/>
          <w:szCs w:val="28"/>
        </w:rPr>
      </w:pPr>
    </w:p>
    <w:p w14:paraId="18D31893" w14:textId="0AD1892D" w:rsidR="009B32D0" w:rsidRDefault="009B32D0" w:rsidP="006E3688">
      <w:pPr>
        <w:rPr>
          <w:b/>
          <w:smallCaps/>
          <w:sz w:val="28"/>
          <w:szCs w:val="28"/>
        </w:rPr>
      </w:pPr>
    </w:p>
    <w:p w14:paraId="238839AC" w14:textId="19300E21" w:rsidR="009B32D0" w:rsidRDefault="009B32D0" w:rsidP="006E3688">
      <w:pPr>
        <w:rPr>
          <w:b/>
          <w:smallCaps/>
          <w:sz w:val="28"/>
          <w:szCs w:val="28"/>
        </w:rPr>
      </w:pPr>
    </w:p>
    <w:p w14:paraId="639AD337" w14:textId="77777777" w:rsidR="009B32D0" w:rsidRDefault="009B32D0" w:rsidP="006E3688">
      <w:pPr>
        <w:rPr>
          <w:b/>
          <w:smallCaps/>
          <w:sz w:val="28"/>
          <w:szCs w:val="28"/>
        </w:rPr>
      </w:pPr>
    </w:p>
    <w:p w14:paraId="09DCD7EA" w14:textId="77777777" w:rsidR="009B32D0" w:rsidRPr="006E3688" w:rsidRDefault="009B32D0" w:rsidP="006E3688">
      <w:pPr>
        <w:rPr>
          <w:b/>
          <w:smallCaps/>
          <w:sz w:val="28"/>
          <w:szCs w:val="28"/>
        </w:rPr>
      </w:pPr>
    </w:p>
    <w:p w14:paraId="4BFA27B9" w14:textId="612AE0AC" w:rsidR="00EC28EF" w:rsidRPr="00A01B7E" w:rsidRDefault="00053933" w:rsidP="00C64761">
      <w:pPr>
        <w:pStyle w:val="Cmsor1"/>
        <w:spacing w:before="0" w:after="0" w:line="276" w:lineRule="auto"/>
      </w:pPr>
      <w:r w:rsidRPr="00A01B7E">
        <w:lastRenderedPageBreak/>
        <w:t xml:space="preserve">1. </w:t>
      </w:r>
      <w:r w:rsidR="001A01F9" w:rsidRPr="00A01B7E">
        <w:t>A mérés célja</w:t>
      </w:r>
    </w:p>
    <w:p w14:paraId="23066821" w14:textId="4009195F" w:rsidR="00525A17" w:rsidRDefault="000D3854" w:rsidP="000D3854">
      <w:pPr>
        <w:spacing w:line="276" w:lineRule="auto"/>
        <w:jc w:val="both"/>
      </w:pPr>
      <w:r>
        <w:t xml:space="preserve">A mérés célja egy nyomásszenzor kalibrációja, olajos </w:t>
      </w:r>
      <w:proofErr w:type="spellStart"/>
      <w:r>
        <w:t>kalibrátor</w:t>
      </w:r>
      <w:proofErr w:type="spellEnd"/>
      <w:r>
        <w:t xml:space="preserve"> segítségével.</w:t>
      </w:r>
    </w:p>
    <w:p w14:paraId="3BD3F524" w14:textId="77777777" w:rsidR="009B32D0" w:rsidRPr="00A01B7E" w:rsidRDefault="009B32D0" w:rsidP="00C64761">
      <w:pPr>
        <w:spacing w:line="276" w:lineRule="auto"/>
        <w:ind w:firstLine="142"/>
        <w:jc w:val="both"/>
      </w:pPr>
    </w:p>
    <w:p w14:paraId="4E06B66E" w14:textId="47A8CDC7" w:rsidR="00EC28EF" w:rsidRPr="00A01B7E" w:rsidRDefault="003916C1" w:rsidP="00C64761">
      <w:pPr>
        <w:pStyle w:val="Cmsor1"/>
        <w:spacing w:before="0" w:after="0" w:line="276" w:lineRule="auto"/>
      </w:pPr>
      <w:r w:rsidRPr="00A01B7E">
        <w:t xml:space="preserve">2. </w:t>
      </w:r>
      <w:r w:rsidR="00053933" w:rsidRPr="00A01B7E">
        <w:t xml:space="preserve">A mérés </w:t>
      </w:r>
      <w:r w:rsidR="00674F15" w:rsidRPr="00A01B7E">
        <w:t>rövid leírása</w:t>
      </w:r>
      <w:r w:rsidR="00EC28EF" w:rsidRPr="00A01B7E">
        <w:t xml:space="preserve"> </w:t>
      </w:r>
    </w:p>
    <w:p w14:paraId="6B20CD2C" w14:textId="4BE8A16D" w:rsidR="007C16B1" w:rsidRDefault="000D3854" w:rsidP="009B32D0">
      <w:pPr>
        <w:spacing w:line="276" w:lineRule="auto"/>
        <w:jc w:val="both"/>
      </w:pPr>
      <w:r>
        <w:t xml:space="preserve">A mérés során az olaj </w:t>
      </w:r>
      <w:proofErr w:type="spellStart"/>
      <w:r>
        <w:t>kalibrátorra</w:t>
      </w:r>
      <w:proofErr w:type="spellEnd"/>
      <w:r>
        <w:t xml:space="preserve"> előzetesen csatlakoztatott szenzor által leadott feszültségjel gyűjtésére és </w:t>
      </w:r>
      <w:proofErr w:type="spellStart"/>
      <w:r>
        <w:t>feldoldolgozása</w:t>
      </w:r>
      <w:proofErr w:type="spellEnd"/>
      <w:r>
        <w:t xml:space="preserve"> történik, oly módon, hogy a szenzorra minden egyes mérési pontban egy új – ismert – nyomásérték kerül beállításra, az berendezés mellett megtalálható előkészített </w:t>
      </w:r>
      <w:proofErr w:type="gramStart"/>
      <w:r>
        <w:t>etalon</w:t>
      </w:r>
      <w:proofErr w:type="gramEnd"/>
      <w:r>
        <w:t xml:space="preserve"> tömegkészlet segítségével.</w:t>
      </w:r>
    </w:p>
    <w:p w14:paraId="54A0A847" w14:textId="77777777" w:rsidR="001C1A72" w:rsidRPr="00A01B7E" w:rsidRDefault="001C1A72" w:rsidP="00C64761">
      <w:pPr>
        <w:spacing w:line="276" w:lineRule="auto"/>
        <w:ind w:firstLine="142"/>
        <w:jc w:val="both"/>
      </w:pPr>
    </w:p>
    <w:p w14:paraId="6083875D" w14:textId="193BC7A5" w:rsidR="00B7224A" w:rsidRDefault="003916C1" w:rsidP="00C64761">
      <w:pPr>
        <w:pStyle w:val="Cmsor1"/>
        <w:spacing w:before="0" w:after="0" w:line="276" w:lineRule="auto"/>
      </w:pPr>
      <w:r w:rsidRPr="00A01B7E">
        <w:t>3</w:t>
      </w:r>
      <w:r w:rsidR="00912A83" w:rsidRPr="00A01B7E">
        <w:t xml:space="preserve">. </w:t>
      </w:r>
      <w:r w:rsidR="009D46B6">
        <w:t>A mérési folyamat eszközei és szakaszai</w:t>
      </w:r>
    </w:p>
    <w:p w14:paraId="2B85F6B7" w14:textId="2AC3AEEC" w:rsidR="009D46B6" w:rsidRPr="00A01B7E" w:rsidRDefault="009D46B6" w:rsidP="009B32D0">
      <w:pPr>
        <w:spacing w:line="276" w:lineRule="auto"/>
      </w:pPr>
    </w:p>
    <w:p w14:paraId="24E725FA" w14:textId="5A4E6B16" w:rsidR="009B32D0" w:rsidRDefault="009B32D0" w:rsidP="009D46B6">
      <w:pPr>
        <w:pStyle w:val="Cmsor4"/>
        <w:spacing w:before="0" w:after="0" w:line="276" w:lineRule="auto"/>
      </w:pPr>
      <w:r w:rsidRPr="00A01B7E">
        <w:t xml:space="preserve">A </w:t>
      </w:r>
      <w:r>
        <w:t>mérés menete</w:t>
      </w:r>
    </w:p>
    <w:p w14:paraId="051696A1" w14:textId="77777777" w:rsidR="00D42D4D" w:rsidRDefault="000D3854" w:rsidP="00D42D4D">
      <w:pPr>
        <w:spacing w:line="276" w:lineRule="auto"/>
        <w:ind w:left="345"/>
        <w:jc w:val="both"/>
      </w:pPr>
      <w:r>
        <w:t xml:space="preserve">A mérés során az </w:t>
      </w:r>
      <w:proofErr w:type="gramStart"/>
      <w:r>
        <w:t>etalon</w:t>
      </w:r>
      <w:proofErr w:type="gramEnd"/>
      <w:r>
        <w:t xml:space="preserve"> tömegkészlet segítségével lépésenként szükséges a szenzor viselkedésének meghatározása. Célszerű először kilós, vagy </w:t>
      </w:r>
      <w:proofErr w:type="gramStart"/>
      <w:r>
        <w:t>etalon</w:t>
      </w:r>
      <w:proofErr w:type="gramEnd"/>
      <w:r>
        <w:t xml:space="preserve">készlettől függően báros lépésben haladva egészen hét bárig felterhelni a szenzort, majd ezt követően a leterheléshez az összes tömeget levéve egyetlen fél báros, vagy fél kilógrammos tömeget felhelyezni. Ezt követően a korábban eltávolított tömegeket egy híján visszahelyezve előáll, a 6.5 báros vagy kilógrammos mérési pont. Innentől kezdve egy báros vagy kilógrammos lépésekben leterhelve a szenzort megismerhető annak </w:t>
      </w:r>
      <w:proofErr w:type="spellStart"/>
      <w:r>
        <w:t>hiszterézis</w:t>
      </w:r>
      <w:proofErr w:type="spellEnd"/>
      <w:r>
        <w:t xml:space="preserve"> hibája.</w:t>
      </w:r>
    </w:p>
    <w:p w14:paraId="4416B9CA" w14:textId="22753247" w:rsidR="000D3854" w:rsidRDefault="000D3854" w:rsidP="00D42D4D">
      <w:pPr>
        <w:spacing w:line="276" w:lineRule="auto"/>
        <w:ind w:left="345"/>
        <w:jc w:val="both"/>
      </w:pPr>
      <w:r>
        <w:br/>
        <w:t xml:space="preserve">A pontokén kimért feszültségjelek átlagolásából pedig megismerhető, hogy a szenzor által leadott feszültségjel milyen kapcsolatban van a mért nyomásértékekkel. E mellett még ezen, legjobb esetben lineáris kapcsolat, meredeksége is sok </w:t>
      </w:r>
      <w:proofErr w:type="gramStart"/>
      <w:r>
        <w:t>információt</w:t>
      </w:r>
      <w:proofErr w:type="gramEnd"/>
      <w:r>
        <w:t xml:space="preserve"> hordoz magában, így a mérési pontokra feltétlenül szükséges egyenes illesztése és az illesztés R</w:t>
      </w:r>
      <w:r w:rsidRPr="000D3854">
        <w:rPr>
          <w:vertAlign w:val="superscript"/>
        </w:rPr>
        <w:t>2</w:t>
      </w:r>
      <w:r>
        <w:t xml:space="preserve"> értékének közlése.</w:t>
      </w:r>
    </w:p>
    <w:p w14:paraId="03C97BB8" w14:textId="292E55C5" w:rsidR="009D46B6" w:rsidRDefault="009D46B6" w:rsidP="009D46B6">
      <w:pPr>
        <w:spacing w:line="276" w:lineRule="auto"/>
        <w:ind w:left="345"/>
        <w:jc w:val="both"/>
      </w:pPr>
    </w:p>
    <w:p w14:paraId="719D3550" w14:textId="4452F0E5" w:rsidR="009D46B6" w:rsidRDefault="009D46B6" w:rsidP="009D46B6">
      <w:pPr>
        <w:spacing w:line="276" w:lineRule="auto"/>
        <w:ind w:left="345"/>
        <w:jc w:val="both"/>
      </w:pPr>
    </w:p>
    <w:p w14:paraId="3CF06931" w14:textId="55CBF608" w:rsidR="009D46B6" w:rsidRDefault="009D46B6" w:rsidP="009D46B6">
      <w:pPr>
        <w:spacing w:line="276" w:lineRule="auto"/>
        <w:ind w:left="345"/>
        <w:jc w:val="both"/>
      </w:pPr>
    </w:p>
    <w:p w14:paraId="0CAA7BAF" w14:textId="74ECEA59" w:rsidR="009D46B6" w:rsidRDefault="009D46B6" w:rsidP="009D46B6">
      <w:pPr>
        <w:spacing w:line="276" w:lineRule="auto"/>
        <w:ind w:left="345"/>
        <w:jc w:val="both"/>
      </w:pPr>
    </w:p>
    <w:p w14:paraId="3FE7619A" w14:textId="6624E4FE" w:rsidR="009D46B6" w:rsidRDefault="009D46B6" w:rsidP="009D46B6">
      <w:pPr>
        <w:spacing w:line="276" w:lineRule="auto"/>
        <w:ind w:left="345"/>
        <w:jc w:val="both"/>
      </w:pPr>
    </w:p>
    <w:p w14:paraId="3071CB9A" w14:textId="77C44B86" w:rsidR="009D46B6" w:rsidRDefault="009D46B6" w:rsidP="009D46B6">
      <w:pPr>
        <w:spacing w:line="276" w:lineRule="auto"/>
        <w:ind w:left="345"/>
        <w:jc w:val="both"/>
      </w:pPr>
    </w:p>
    <w:p w14:paraId="409244F9" w14:textId="049D9A0E" w:rsidR="009D46B6" w:rsidRDefault="009D46B6" w:rsidP="009D46B6">
      <w:pPr>
        <w:spacing w:line="276" w:lineRule="auto"/>
        <w:ind w:left="345"/>
        <w:jc w:val="both"/>
      </w:pPr>
    </w:p>
    <w:p w14:paraId="2D2BC17C" w14:textId="0B0E751E" w:rsidR="009D46B6" w:rsidRDefault="009D46B6" w:rsidP="009D46B6">
      <w:pPr>
        <w:spacing w:line="276" w:lineRule="auto"/>
        <w:ind w:left="345"/>
        <w:jc w:val="both"/>
      </w:pPr>
    </w:p>
    <w:p w14:paraId="44AFBF5D" w14:textId="45D28181" w:rsidR="009D46B6" w:rsidRDefault="009D46B6" w:rsidP="009D46B6">
      <w:pPr>
        <w:spacing w:line="276" w:lineRule="auto"/>
        <w:ind w:left="345"/>
        <w:jc w:val="both"/>
      </w:pPr>
    </w:p>
    <w:p w14:paraId="37BF0C14" w14:textId="77777777" w:rsidR="009D46B6" w:rsidRPr="00A01B7E" w:rsidRDefault="009D46B6" w:rsidP="009D46B6">
      <w:pPr>
        <w:spacing w:line="276" w:lineRule="auto"/>
        <w:ind w:left="345"/>
        <w:jc w:val="both"/>
      </w:pPr>
    </w:p>
    <w:p w14:paraId="1640E9BD" w14:textId="5945DFFD" w:rsidR="003916C1" w:rsidRDefault="001C1A72" w:rsidP="009D46B6">
      <w:pPr>
        <w:pStyle w:val="Cmsor4"/>
        <w:spacing w:before="0" w:after="0" w:line="276" w:lineRule="auto"/>
      </w:pPr>
      <w:bookmarkStart w:id="0" w:name="_Hlk23519192"/>
      <w:r w:rsidRPr="00A01B7E">
        <w:lastRenderedPageBreak/>
        <w:t xml:space="preserve">A méréshez </w:t>
      </w:r>
      <w:bookmarkEnd w:id="0"/>
      <w:r w:rsidRPr="00A01B7E">
        <w:t xml:space="preserve">használt </w:t>
      </w:r>
      <w:r w:rsidR="00F2410E" w:rsidRPr="00A01B7E">
        <w:t>eszközök</w:t>
      </w:r>
    </w:p>
    <w:p w14:paraId="334617C6" w14:textId="2FBF7B66" w:rsidR="000D3854" w:rsidRDefault="000D3854" w:rsidP="000D3854">
      <w:pPr>
        <w:pStyle w:val="Listaszerbekezds"/>
        <w:numPr>
          <w:ilvl w:val="0"/>
          <w:numId w:val="9"/>
        </w:numPr>
      </w:pPr>
      <w:r>
        <w:t>Adatgyűjtő kártya:</w:t>
      </w:r>
    </w:p>
    <w:p w14:paraId="230AE019" w14:textId="107E6923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Típusa: </w:t>
      </w:r>
    </w:p>
    <w:p w14:paraId="7343D866" w14:textId="14872223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Sorozatszám: </w:t>
      </w:r>
    </w:p>
    <w:p w14:paraId="5D214A18" w14:textId="77777777" w:rsidR="000D3854" w:rsidRDefault="000D3854" w:rsidP="000D3854">
      <w:pPr>
        <w:pStyle w:val="Listaszerbekezds"/>
        <w:numPr>
          <w:ilvl w:val="0"/>
          <w:numId w:val="9"/>
        </w:numPr>
      </w:pPr>
      <w:r>
        <w:t>Áram kimenetű nyomásmérő szenzor:</w:t>
      </w:r>
    </w:p>
    <w:p w14:paraId="61245442" w14:textId="54AF53DB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Típusa: </w:t>
      </w:r>
    </w:p>
    <w:p w14:paraId="49C14423" w14:textId="4013FABD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Sorozatszám: </w:t>
      </w:r>
    </w:p>
    <w:p w14:paraId="165FDC97" w14:textId="1DD01207" w:rsidR="000D3854" w:rsidRPr="00FB6339" w:rsidRDefault="000D3854" w:rsidP="000D3854">
      <w:pPr>
        <w:pStyle w:val="Default"/>
        <w:numPr>
          <w:ilvl w:val="1"/>
          <w:numId w:val="9"/>
        </w:numPr>
      </w:pPr>
      <w:r w:rsidRPr="00FB6339">
        <w:rPr>
          <w:sz w:val="23"/>
          <w:szCs w:val="23"/>
        </w:rPr>
        <w:t>Kimenet:</w:t>
      </w:r>
      <w:r>
        <w:rPr>
          <w:sz w:val="23"/>
          <w:szCs w:val="23"/>
        </w:rPr>
        <w:t xml:space="preserve"> </w:t>
      </w:r>
    </w:p>
    <w:p w14:paraId="769E5994" w14:textId="2A5C3F5D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Pontosság: </w:t>
      </w:r>
    </w:p>
    <w:p w14:paraId="33DF82F8" w14:textId="77777777" w:rsidR="000D3854" w:rsidRDefault="000D3854" w:rsidP="000D3854">
      <w:pPr>
        <w:pStyle w:val="Listaszerbekezds"/>
        <w:numPr>
          <w:ilvl w:val="0"/>
          <w:numId w:val="9"/>
        </w:numPr>
      </w:pPr>
      <w:r>
        <w:t>AC/DC adapter:</w:t>
      </w:r>
    </w:p>
    <w:p w14:paraId="20B035D8" w14:textId="69AD2466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Típusa: </w:t>
      </w:r>
    </w:p>
    <w:p w14:paraId="230E5977" w14:textId="3B5D10FC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Sorozatszám: </w:t>
      </w:r>
    </w:p>
    <w:p w14:paraId="788AF455" w14:textId="5A32B424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Kimeneti feszültség: </w:t>
      </w:r>
    </w:p>
    <w:p w14:paraId="05CC5360" w14:textId="77777777" w:rsidR="000D3854" w:rsidRDefault="000D3854" w:rsidP="000D3854">
      <w:pPr>
        <w:pStyle w:val="Listaszerbekezds"/>
        <w:numPr>
          <w:ilvl w:val="0"/>
          <w:numId w:val="9"/>
        </w:numPr>
      </w:pPr>
      <w:r>
        <w:t>Digitális barométer:</w:t>
      </w:r>
    </w:p>
    <w:p w14:paraId="0AA72BF9" w14:textId="6F6029BE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Típusa: </w:t>
      </w:r>
    </w:p>
    <w:p w14:paraId="4A4E955F" w14:textId="414CC0ED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Mérési tartomány: </w:t>
      </w:r>
    </w:p>
    <w:p w14:paraId="43C533E7" w14:textId="77777777" w:rsidR="000D3854" w:rsidRDefault="000D3854" w:rsidP="000D3854">
      <w:pPr>
        <w:pStyle w:val="Listaszerbekezds"/>
        <w:numPr>
          <w:ilvl w:val="0"/>
          <w:numId w:val="9"/>
        </w:numPr>
      </w:pPr>
      <w:r>
        <w:t>Hőmérő:</w:t>
      </w:r>
    </w:p>
    <w:p w14:paraId="7F650F50" w14:textId="7312635D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Gyártó: </w:t>
      </w:r>
    </w:p>
    <w:p w14:paraId="63096D91" w14:textId="7B4C3C87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mérési tartomány: </w:t>
      </w:r>
    </w:p>
    <w:p w14:paraId="7BBD371A" w14:textId="77777777" w:rsidR="000D3854" w:rsidRDefault="000D3854" w:rsidP="000D3854">
      <w:pPr>
        <w:pStyle w:val="Listaszerbekezds"/>
        <w:numPr>
          <w:ilvl w:val="0"/>
          <w:numId w:val="9"/>
        </w:numPr>
      </w:pPr>
      <w:r>
        <w:t>Laptop:</w:t>
      </w:r>
    </w:p>
    <w:p w14:paraId="24F7E213" w14:textId="5F202634" w:rsidR="000D3854" w:rsidRDefault="000D3854" w:rsidP="000D3854">
      <w:pPr>
        <w:pStyle w:val="Listaszerbekezds"/>
        <w:numPr>
          <w:ilvl w:val="1"/>
          <w:numId w:val="9"/>
        </w:numPr>
      </w:pPr>
      <w:r>
        <w:t xml:space="preserve">Típusa: </w:t>
      </w:r>
    </w:p>
    <w:p w14:paraId="73841B88" w14:textId="2B14CFFA" w:rsidR="009B32D0" w:rsidRDefault="000D3854" w:rsidP="001D412A">
      <w:pPr>
        <w:pStyle w:val="Listaszerbekezds"/>
        <w:numPr>
          <w:ilvl w:val="1"/>
          <w:numId w:val="9"/>
        </w:numPr>
      </w:pPr>
      <w:r>
        <w:t xml:space="preserve">Sorozatszám: </w:t>
      </w:r>
    </w:p>
    <w:p w14:paraId="61F42A46" w14:textId="77777777" w:rsidR="009D46B6" w:rsidRDefault="009D46B6" w:rsidP="009D46B6">
      <w:pPr>
        <w:pStyle w:val="Cmsor4"/>
        <w:spacing w:before="0" w:after="0" w:line="276" w:lineRule="auto"/>
        <w:rPr>
          <w:b w:val="0"/>
        </w:rPr>
      </w:pPr>
    </w:p>
    <w:p w14:paraId="37DCEC08" w14:textId="70F77FF1" w:rsidR="00D1116D" w:rsidRPr="00A01B7E" w:rsidRDefault="00F3252F" w:rsidP="009D46B6">
      <w:pPr>
        <w:pStyle w:val="Cmsor4"/>
        <w:spacing w:before="0" w:after="0" w:line="276" w:lineRule="auto"/>
      </w:pPr>
      <w:r w:rsidRPr="00A01B7E">
        <w:t>Fizikai állandók</w:t>
      </w:r>
      <w:r w:rsidR="00D1532C" w:rsidRPr="00A01B7E">
        <w:t>, jelölések</w:t>
      </w:r>
    </w:p>
    <w:p w14:paraId="1A9C5841" w14:textId="500AC3A3" w:rsidR="009D46B6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  <w:ind w:left="714" w:hanging="357"/>
        <w:contextualSpacing w:val="0"/>
      </w:pPr>
      <w:r>
        <w:t xml:space="preserve">levegő hőmérséklete: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lev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°C</m:t>
        </m:r>
      </m:oMath>
    </w:p>
    <w:p w14:paraId="7AF26DBB" w14:textId="1F5754A1" w:rsidR="009D46B6" w:rsidRPr="004607B7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t xml:space="preserve">csarnokban uralkodó légnyomás: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csarnok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mbar</m:t>
        </m:r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Pa</m:t>
        </m:r>
      </m:oMath>
    </w:p>
    <w:p w14:paraId="4168A102" w14:textId="0F125F26" w:rsidR="009D46B6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rPr>
          <w:iCs/>
        </w:rPr>
        <w:t xml:space="preserve">mérési időtartam: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mérés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65F5B027" w14:textId="060E0F6B" w:rsidR="009D46B6" w:rsidRPr="004607B7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t xml:space="preserve">mérés mintavételezési frekvenciája: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mérés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Hz</m:t>
        </m:r>
      </m:oMath>
    </w:p>
    <w:p w14:paraId="1D73ADA0" w14:textId="6E7617BF" w:rsidR="009D46B6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rPr>
          <w:iCs/>
        </w:rPr>
        <w:t xml:space="preserve">kalibrációs időtartam: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kalib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s</m:t>
        </m:r>
      </m:oMath>
    </w:p>
    <w:p w14:paraId="79D8845A" w14:textId="7D94A53B" w:rsidR="009D46B6" w:rsidRPr="004607B7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t xml:space="preserve">kalibrációs mintavételezési frekvencia: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kalib</m:t>
            </m:r>
          </m:sub>
        </m:sSub>
        <m:r>
          <w:rPr>
            <w:rFonts w:ascii="Cambria Math" w:hAnsi="Cambria Math"/>
          </w:rPr>
          <m:t xml:space="preserve">= </m:t>
        </m:r>
        <m:r>
          <m:rPr>
            <m:sty m:val="p"/>
          </m:rPr>
          <w:rPr>
            <w:rFonts w:ascii="Cambria Math" w:hAnsi="Cambria Math"/>
          </w:rPr>
          <m:t>Hz</m:t>
        </m:r>
      </m:oMath>
    </w:p>
    <w:p w14:paraId="025A5780" w14:textId="714666CB" w:rsidR="009D46B6" w:rsidRPr="002C4A96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proofErr w:type="gramStart"/>
      <w:r>
        <w:t>gravitációs</w:t>
      </w:r>
      <w:proofErr w:type="gramEnd"/>
      <w:r>
        <w:t xml:space="preserve"> gyorsulás: </w:t>
      </w:r>
      <m:oMath>
        <m:r>
          <w:rPr>
            <w:rFonts w:ascii="Cambria Math" w:hAnsi="Cambria Math"/>
          </w:rPr>
          <m:t xml:space="preserve">g= </m:t>
        </m:r>
        <m:r>
          <m:rPr>
            <m:sty m:val="p"/>
          </m:rPr>
          <w:rPr>
            <w:rFonts w:ascii="Cambria Math" w:hAnsi="Cambria Math"/>
          </w:rPr>
          <m:t>m/</m:t>
        </m:r>
        <m:sSup>
          <m:sSupPr>
            <m:ctrlPr>
              <w:rPr>
                <w:rFonts w:ascii="Cambria Math" w:hAnsi="Cambria Math"/>
                <w:i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s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076074E1" w14:textId="6F627345" w:rsidR="003440FF" w:rsidRDefault="009D46B6" w:rsidP="009D46B6">
      <w:pPr>
        <w:pStyle w:val="Listaszerbekezds"/>
        <w:numPr>
          <w:ilvl w:val="0"/>
          <w:numId w:val="10"/>
        </w:numPr>
        <w:suppressAutoHyphens/>
        <w:spacing w:line="288" w:lineRule="auto"/>
      </w:pPr>
      <w:r>
        <w:rPr>
          <w:iCs/>
        </w:rPr>
        <w:t xml:space="preserve">kalibrációs szelepek keresztmetszete: </w:t>
      </w:r>
      <m:oMath>
        <m:r>
          <w:rPr>
            <w:rFonts w:ascii="Cambria Math" w:hAnsi="Cambria Math"/>
          </w:rPr>
          <m:t xml:space="preserve">A=1 </m:t>
        </m:r>
        <m:r>
          <m:rPr>
            <m:sty m:val="p"/>
          </m:rPr>
          <w:rPr>
            <w:rFonts w:ascii="Cambria Math" w:hAnsi="Cambria Math"/>
          </w:rPr>
          <m:t>c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-4</m:t>
            </m:r>
          </m:sup>
        </m:sSup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m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</m:oMath>
    </w:p>
    <w:p w14:paraId="57061C5E" w14:textId="50BA0405" w:rsidR="009B32D0" w:rsidRDefault="009B32D0" w:rsidP="00C64761">
      <w:pPr>
        <w:suppressAutoHyphens/>
        <w:spacing w:line="276" w:lineRule="auto"/>
      </w:pPr>
    </w:p>
    <w:p w14:paraId="0B39129B" w14:textId="6E084A87" w:rsidR="009B32D0" w:rsidRDefault="009B32D0" w:rsidP="00C64761">
      <w:pPr>
        <w:suppressAutoHyphens/>
        <w:spacing w:line="276" w:lineRule="auto"/>
      </w:pPr>
    </w:p>
    <w:p w14:paraId="4F2009D7" w14:textId="0239BC6D" w:rsidR="009B32D0" w:rsidRDefault="009B32D0" w:rsidP="00C64761">
      <w:pPr>
        <w:suppressAutoHyphens/>
        <w:spacing w:line="276" w:lineRule="auto"/>
      </w:pPr>
    </w:p>
    <w:p w14:paraId="7BFE5BF7" w14:textId="56979CF8" w:rsidR="009B32D0" w:rsidRDefault="009B32D0" w:rsidP="00C64761">
      <w:pPr>
        <w:suppressAutoHyphens/>
        <w:spacing w:line="276" w:lineRule="auto"/>
      </w:pPr>
    </w:p>
    <w:p w14:paraId="116DAB71" w14:textId="48E864EE" w:rsidR="009B32D0" w:rsidRDefault="009B32D0" w:rsidP="00C64761">
      <w:pPr>
        <w:suppressAutoHyphens/>
        <w:spacing w:line="276" w:lineRule="auto"/>
      </w:pPr>
    </w:p>
    <w:p w14:paraId="1674E6EA" w14:textId="56E56FCD" w:rsidR="009B32D0" w:rsidRDefault="009B32D0" w:rsidP="00C64761">
      <w:pPr>
        <w:suppressAutoHyphens/>
        <w:spacing w:line="276" w:lineRule="auto"/>
      </w:pPr>
    </w:p>
    <w:p w14:paraId="6D9D0D48" w14:textId="349F24BD" w:rsidR="009B32D0" w:rsidRPr="00A01B7E" w:rsidRDefault="009B32D0" w:rsidP="00C64761">
      <w:pPr>
        <w:suppressAutoHyphens/>
        <w:spacing w:line="276" w:lineRule="auto"/>
      </w:pPr>
    </w:p>
    <w:p w14:paraId="3787B6C7" w14:textId="77777777" w:rsidR="00AC6E8B" w:rsidRPr="00A01B7E" w:rsidRDefault="00EC28EF" w:rsidP="00C64761">
      <w:pPr>
        <w:pStyle w:val="Cmsor1"/>
        <w:spacing w:before="0" w:after="0" w:line="276" w:lineRule="auto"/>
      </w:pPr>
      <w:r w:rsidRPr="00A01B7E">
        <w:lastRenderedPageBreak/>
        <w:t>4. A mérés kiértékelése</w:t>
      </w:r>
    </w:p>
    <w:p w14:paraId="6C7BC9D4" w14:textId="2A416E9D" w:rsidR="00C56BF4" w:rsidRPr="00A01B7E" w:rsidRDefault="004D2D11" w:rsidP="00C64761">
      <w:pPr>
        <w:pStyle w:val="Cmsor4"/>
        <w:spacing w:before="0" w:after="0" w:line="276" w:lineRule="auto"/>
      </w:pPr>
      <w:r>
        <w:t>Nyomás</w:t>
      </w:r>
      <w:r w:rsidR="00F7427B">
        <w:t>szenzoro</w:t>
      </w:r>
      <w:r>
        <w:t>k</w:t>
      </w:r>
      <w:r w:rsidR="00C56BF4" w:rsidRPr="00A01B7E">
        <w:t xml:space="preserve"> kalibrációja</w:t>
      </w:r>
      <w:r w:rsidR="00AC6E8B" w:rsidRPr="00A01B7E">
        <w:t>:</w:t>
      </w:r>
    </w:p>
    <w:p w14:paraId="63FACC8A" w14:textId="25D1D432" w:rsidR="00D1116D" w:rsidRPr="004D12E4" w:rsidRDefault="00AC6E8B" w:rsidP="00C64761">
      <w:pPr>
        <w:pStyle w:val="Listaszerbekezds"/>
        <w:numPr>
          <w:ilvl w:val="0"/>
          <w:numId w:val="11"/>
        </w:numPr>
        <w:spacing w:line="276" w:lineRule="auto"/>
        <w:ind w:left="714" w:hanging="357"/>
        <w:jc w:val="both"/>
        <w:rPr>
          <w:color w:val="000000" w:themeColor="text1"/>
        </w:rPr>
      </w:pPr>
      <w:r w:rsidRPr="00A01B7E">
        <w:t>Mérés</w:t>
      </w:r>
      <w:r w:rsidR="00D548C2" w:rsidRPr="00A01B7E">
        <w:t xml:space="preserve"> időtartam</w:t>
      </w:r>
      <w:r w:rsidRPr="00A01B7E">
        <w:t>ok</w:t>
      </w:r>
      <w:proofErr w:type="gramStart"/>
      <w:r w:rsidR="00D548C2" w:rsidRPr="00A01B7E">
        <w:t>:</w:t>
      </w:r>
      <w:r w:rsidR="00622387">
        <w:t xml:space="preserve"> </w:t>
      </w:r>
      <w:r w:rsidR="00D548C2" w:rsidRPr="00A01B7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mk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0000" w:themeColor="text1"/>
          </w:rPr>
          <m:t xml:space="preserve"> [</m:t>
        </m:r>
        <w:proofErr w:type="gramEnd"/>
        <m:r>
          <w:rPr>
            <w:rFonts w:ascii="Cambria Math" w:hAnsi="Cambria Math"/>
            <w:color w:val="000000" w:themeColor="text1"/>
          </w:rPr>
          <m:t>s]</m:t>
        </m:r>
      </m:oMath>
    </w:p>
    <w:p w14:paraId="260F5BB7" w14:textId="49E5EE49" w:rsidR="008925B3" w:rsidRPr="004D12E4" w:rsidRDefault="00AC6E8B" w:rsidP="00C64761">
      <w:pPr>
        <w:pStyle w:val="Listaszerbekezds"/>
        <w:numPr>
          <w:ilvl w:val="0"/>
          <w:numId w:val="11"/>
        </w:numPr>
        <w:spacing w:line="276" w:lineRule="auto"/>
        <w:ind w:left="714" w:hanging="357"/>
        <w:jc w:val="both"/>
        <w:rPr>
          <w:color w:val="000000" w:themeColor="text1"/>
        </w:rPr>
      </w:pPr>
      <w:r w:rsidRPr="004D12E4">
        <w:rPr>
          <w:color w:val="000000" w:themeColor="text1"/>
        </w:rPr>
        <w:t>M</w:t>
      </w:r>
      <w:r w:rsidR="00D548C2" w:rsidRPr="004D12E4">
        <w:rPr>
          <w:color w:val="000000" w:themeColor="text1"/>
        </w:rPr>
        <w:t>intavételezési frekvencia</w:t>
      </w:r>
      <w:proofErr w:type="gramStart"/>
      <w:r w:rsidR="00D548C2" w:rsidRPr="004D12E4">
        <w:rPr>
          <w:color w:val="000000" w:themeColor="text1"/>
        </w:rPr>
        <w:t>:</w:t>
      </w:r>
      <w:r w:rsidR="00622387" w:rsidRPr="004D12E4">
        <w:rPr>
          <w:color w:val="000000" w:themeColor="text1"/>
        </w:rPr>
        <w:t xml:space="preserve"> </w:t>
      </w:r>
      <w:r w:rsidR="00D548C2" w:rsidRPr="004D12E4">
        <w:rPr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f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mk</m:t>
            </m:r>
          </m:sub>
        </m:sSub>
        <m:r>
          <w:rPr>
            <w:rFonts w:ascii="Cambria Math" w:hAnsi="Cambria Math"/>
            <w:color w:val="000000" w:themeColor="text1"/>
          </w:rPr>
          <m:t>= [</m:t>
        </m:r>
        <w:proofErr w:type="gramEnd"/>
        <m:r>
          <w:rPr>
            <w:rFonts w:ascii="Cambria Math" w:hAnsi="Cambria Math"/>
            <w:color w:val="000000" w:themeColor="text1"/>
          </w:rPr>
          <m:t>Hz]</m:t>
        </m:r>
      </m:oMath>
    </w:p>
    <w:p w14:paraId="5F9C6748" w14:textId="77777777" w:rsidR="0027008E" w:rsidRDefault="00B5416C" w:rsidP="00C64761">
      <w:pPr>
        <w:pStyle w:val="Listaszerbekezds"/>
        <w:numPr>
          <w:ilvl w:val="0"/>
          <w:numId w:val="11"/>
        </w:numPr>
        <w:spacing w:line="276" w:lineRule="auto"/>
        <w:ind w:left="714" w:hanging="357"/>
        <w:jc w:val="both"/>
      </w:pPr>
      <w:r w:rsidRPr="00A01B7E">
        <w:t xml:space="preserve">Kalibrációs </w:t>
      </w:r>
      <w:r w:rsidR="00170D5B">
        <w:t>egyenes</w:t>
      </w:r>
      <w:r w:rsidRPr="00A01B7E">
        <w:t xml:space="preserve"> meredeksége (érzékenység):</w:t>
      </w:r>
      <w:r w:rsidR="00622387">
        <w:t xml:space="preserve"> </w:t>
      </w:r>
    </w:p>
    <w:p w14:paraId="7C921C94" w14:textId="433217F6" w:rsidR="0027008E" w:rsidRPr="000D2332" w:rsidRDefault="0027008E" w:rsidP="0027008E">
      <w:pPr>
        <w:pStyle w:val="Listaszerbekezds"/>
        <w:numPr>
          <w:ilvl w:val="1"/>
          <w:numId w:val="11"/>
        </w:numPr>
        <w:spacing w:line="276" w:lineRule="auto"/>
        <w:jc w:val="both"/>
        <w:rPr>
          <w:color w:val="000000" w:themeColor="text1"/>
        </w:rPr>
      </w:pPr>
      <w:r w:rsidRPr="000D2332">
        <w:rPr>
          <w:color w:val="000000" w:themeColor="text1"/>
        </w:rPr>
        <w:t>Keller nyomás</w:t>
      </w:r>
      <w:r w:rsidR="00F7427B">
        <w:rPr>
          <w:color w:val="000000" w:themeColor="text1"/>
        </w:rPr>
        <w:t>szenzor</w:t>
      </w:r>
      <w:proofErr w:type="gramStart"/>
      <w:r w:rsidRPr="000D2332">
        <w:rPr>
          <w:color w:val="000000" w:themeColor="text1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m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KEL</m:t>
            </m:r>
          </m:sub>
        </m:sSub>
        <m:r>
          <w:rPr>
            <w:rFonts w:ascii="Cambria Math" w:hAnsi="Cambria Math"/>
            <w:color w:val="000000" w:themeColor="text1"/>
          </w:rPr>
          <m:t>= [</m:t>
        </m:r>
        <w:proofErr w:type="gramEnd"/>
        <m:r>
          <w:rPr>
            <w:rFonts w:ascii="Cambria Math" w:hAnsi="Cambria Math"/>
            <w:color w:val="000000" w:themeColor="text1"/>
          </w:rPr>
          <m:t>bar/V]</m:t>
        </m:r>
      </m:oMath>
    </w:p>
    <w:p w14:paraId="4D804556" w14:textId="7BD886D7" w:rsidR="00E91757" w:rsidRPr="009D46B6" w:rsidRDefault="00E91757" w:rsidP="009D46B6">
      <w:pPr>
        <w:pStyle w:val="Listaszerbekezds"/>
        <w:numPr>
          <w:ilvl w:val="0"/>
          <w:numId w:val="11"/>
        </w:numPr>
        <w:spacing w:line="276" w:lineRule="auto"/>
        <w:ind w:left="714" w:hanging="357"/>
        <w:jc w:val="both"/>
      </w:pPr>
      <w:r w:rsidRPr="000D2332">
        <w:t>Nullpont eltolás:</w:t>
      </w:r>
    </w:p>
    <w:p w14:paraId="37C06E03" w14:textId="1D222983" w:rsidR="00E91757" w:rsidRPr="000D2332" w:rsidRDefault="00E91757" w:rsidP="00E91757">
      <w:pPr>
        <w:pStyle w:val="Listaszerbekezds"/>
        <w:numPr>
          <w:ilvl w:val="1"/>
          <w:numId w:val="11"/>
        </w:numPr>
        <w:spacing w:line="276" w:lineRule="auto"/>
        <w:jc w:val="both"/>
        <w:rPr>
          <w:color w:val="000000" w:themeColor="text1"/>
        </w:rPr>
      </w:pPr>
      <w:r w:rsidRPr="000D2332">
        <w:rPr>
          <w:color w:val="000000" w:themeColor="text1"/>
        </w:rPr>
        <w:t>Keller nyomás</w:t>
      </w:r>
      <w:r w:rsidR="00F7427B">
        <w:rPr>
          <w:color w:val="000000" w:themeColor="text1"/>
        </w:rPr>
        <w:t>szenzor</w:t>
      </w:r>
      <w:proofErr w:type="gramStart"/>
      <w:r w:rsidRPr="000D2332">
        <w:rPr>
          <w:color w:val="000000" w:themeColor="text1"/>
        </w:rPr>
        <w:t xml:space="preserve">: 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p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0</m:t>
                </m:r>
                <w:proofErr w:type="gramEnd"/>
              </m:sub>
            </m:sSub>
          </m:e>
          <m:sub>
            <m:r>
              <w:rPr>
                <w:rFonts w:ascii="Cambria Math" w:hAnsi="Cambria Math"/>
                <w:color w:val="000000" w:themeColor="text1"/>
              </w:rPr>
              <m:t>KEL</m:t>
            </m:r>
          </m:sub>
        </m:sSub>
        <m:r>
          <w:rPr>
            <w:rFonts w:ascii="Cambria Math" w:hAnsi="Cambria Math"/>
            <w:color w:val="000000" w:themeColor="text1"/>
          </w:rPr>
          <m:t>=[bar]</m:t>
        </m:r>
      </m:oMath>
    </w:p>
    <w:p w14:paraId="04F89293" w14:textId="1B3632EF" w:rsidR="00AD504A" w:rsidRPr="00E91757" w:rsidRDefault="00517B45" w:rsidP="00C64761">
      <w:pPr>
        <w:pStyle w:val="Listaszerbekezds"/>
        <w:numPr>
          <w:ilvl w:val="0"/>
          <w:numId w:val="11"/>
        </w:numPr>
        <w:suppressAutoHyphens/>
        <w:spacing w:line="276" w:lineRule="auto"/>
        <w:ind w:left="714" w:hanging="357"/>
      </w:pPr>
      <w:r>
        <w:t>Kalibrációs pontok száma</w:t>
      </w:r>
      <w:proofErr w:type="gramStart"/>
      <w:r>
        <w:t>:</w:t>
      </w:r>
      <w:r w:rsidR="00622387">
        <w:t xml:space="preserve">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  <w:color w:val="000000" w:themeColor="text1"/>
          </w:rPr>
          <m:t xml:space="preserve"> [</m:t>
        </m:r>
        <w:proofErr w:type="gramEnd"/>
        <m:r>
          <w:rPr>
            <w:rFonts w:ascii="Cambria Math" w:hAnsi="Cambria Math"/>
            <w:color w:val="000000" w:themeColor="text1"/>
          </w:rPr>
          <m:t>db]</m:t>
        </m:r>
      </m:oMath>
    </w:p>
    <w:p w14:paraId="0346DF78" w14:textId="77777777" w:rsidR="00E91757" w:rsidRPr="000D2332" w:rsidRDefault="00E91757" w:rsidP="0005681B">
      <w:pPr>
        <w:pStyle w:val="Listaszerbekezds"/>
        <w:suppressAutoHyphens/>
        <w:spacing w:line="276" w:lineRule="auto"/>
        <w:ind w:left="714"/>
        <w:rPr>
          <w:sz w:val="18"/>
          <w:szCs w:val="14"/>
        </w:rPr>
      </w:pPr>
    </w:p>
    <w:tbl>
      <w:tblPr>
        <w:tblStyle w:val="Rcsostblzat"/>
        <w:tblW w:w="1932" w:type="pct"/>
        <w:jc w:val="center"/>
        <w:tblLook w:val="04A0" w:firstRow="1" w:lastRow="0" w:firstColumn="1" w:lastColumn="0" w:noHBand="0" w:noVBand="1"/>
      </w:tblPr>
      <w:tblGrid>
        <w:gridCol w:w="1008"/>
        <w:gridCol w:w="963"/>
        <w:gridCol w:w="876"/>
        <w:gridCol w:w="756"/>
      </w:tblGrid>
      <w:tr w:rsidR="009D46B6" w:rsidRPr="00584F8B" w14:paraId="07AA5618" w14:textId="592BF4EB" w:rsidTr="009D46B6">
        <w:trPr>
          <w:trHeight w:val="737"/>
          <w:jc w:val="center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61250" w14:textId="77777777" w:rsidR="009D46B6" w:rsidRPr="00584F8B" w:rsidRDefault="009D46B6" w:rsidP="00C64761">
            <w:pPr>
              <w:suppressAutoHyphens/>
              <w:spacing w:line="276" w:lineRule="auto"/>
              <w:jc w:val="center"/>
              <w:rPr>
                <w:szCs w:val="24"/>
              </w:rPr>
            </w:pPr>
            <w:r w:rsidRPr="00584F8B">
              <w:rPr>
                <w:szCs w:val="24"/>
              </w:rPr>
              <w:t>Mérési pont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97CEE" w14:textId="246E651B" w:rsidR="009D46B6" w:rsidRPr="00584F8B" w:rsidRDefault="009D46B6" w:rsidP="00C64761">
            <w:pPr>
              <w:suppressAutoHyphens/>
              <w:spacing w:line="276" w:lineRule="auto"/>
              <w:jc w:val="center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oMath>
            <w:r>
              <w:rPr>
                <w:szCs w:val="24"/>
              </w:rPr>
              <w:t xml:space="preserve"> [kg]</w:t>
            </w:r>
          </w:p>
        </w:tc>
        <w:tc>
          <w:tcPr>
            <w:tcW w:w="8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3869B5" w14:textId="71D58B29" w:rsidR="009D46B6" w:rsidRDefault="009D46B6" w:rsidP="00C64761">
            <w:pPr>
              <w:suppressAutoHyphens/>
              <w:spacing w:line="276" w:lineRule="auto"/>
              <w:jc w:val="center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</m:oMath>
            <w:r>
              <w:rPr>
                <w:szCs w:val="24"/>
              </w:rPr>
              <w:t xml:space="preserve"> [bar]</w:t>
            </w:r>
          </w:p>
        </w:tc>
        <w:tc>
          <w:tcPr>
            <w:tcW w:w="7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A5F3A" w14:textId="6766F7AC" w:rsidR="009D46B6" w:rsidRPr="00584F8B" w:rsidRDefault="009D46B6" w:rsidP="00C64761">
            <w:pPr>
              <w:suppressAutoHyphens/>
              <w:spacing w:line="276" w:lineRule="auto"/>
              <w:jc w:val="center"/>
              <w:rPr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4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4"/>
                        </w:rPr>
                        <m:t>u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Cs w:val="24"/>
                    </w:rPr>
                    <m:t>ik</m:t>
                  </m:r>
                </m:sub>
              </m:sSub>
            </m:oMath>
            <w:r>
              <w:rPr>
                <w:szCs w:val="24"/>
              </w:rPr>
              <w:t xml:space="preserve"> [V]</w:t>
            </w:r>
          </w:p>
        </w:tc>
      </w:tr>
      <w:tr w:rsidR="009D46B6" w:rsidRPr="00584F8B" w14:paraId="201C8EEB" w14:textId="46964A67" w:rsidTr="009D46B6">
        <w:trPr>
          <w:trHeight w:val="284"/>
          <w:jc w:val="center"/>
        </w:trPr>
        <w:tc>
          <w:tcPr>
            <w:tcW w:w="100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B58759" w14:textId="44F9757B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  <w:r w:rsidRPr="00E91757">
              <w:rPr>
                <w:rFonts w:cs="Calibri"/>
                <w:color w:val="000000"/>
                <w:sz w:val="22"/>
                <w:szCs w:val="18"/>
              </w:rPr>
              <w:t>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636C0" w14:textId="32CC5150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CF333" w14:textId="36C80749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F404A" w14:textId="7268BA82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</w:tr>
      <w:tr w:rsidR="009D46B6" w:rsidRPr="00584F8B" w14:paraId="7A33628A" w14:textId="5D52C28F" w:rsidTr="009D46B6">
        <w:trPr>
          <w:trHeight w:val="284"/>
          <w:jc w:val="center"/>
        </w:trPr>
        <w:tc>
          <w:tcPr>
            <w:tcW w:w="100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394D2" w14:textId="4204F35E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  <w:r w:rsidRPr="00E91757">
              <w:rPr>
                <w:rFonts w:cs="Calibri"/>
                <w:color w:val="000000"/>
                <w:sz w:val="22"/>
                <w:szCs w:val="18"/>
              </w:rPr>
              <w:t>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0E40A" w14:textId="6F95DB72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39D16" w14:textId="4C122803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9281E" w14:textId="63584313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</w:tr>
      <w:tr w:rsidR="009D46B6" w:rsidRPr="00584F8B" w14:paraId="0344CFA0" w14:textId="4E71912D" w:rsidTr="009D46B6">
        <w:tblPrEx>
          <w:jc w:val="left"/>
        </w:tblPrEx>
        <w:trPr>
          <w:trHeight w:val="123"/>
        </w:trPr>
        <w:tc>
          <w:tcPr>
            <w:tcW w:w="100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8BCDC2" w14:textId="330A98D7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  <w:r>
              <w:rPr>
                <w:rFonts w:cs="Calibri"/>
                <w:color w:val="000000"/>
                <w:sz w:val="22"/>
                <w:szCs w:val="18"/>
              </w:rPr>
              <w:t>…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18562" w14:textId="599075C2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780BA" w14:textId="0E2C6E4F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46EED1" w14:textId="631094E1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</w:tr>
      <w:tr w:rsidR="009D46B6" w:rsidRPr="00584F8B" w14:paraId="08E4FD5D" w14:textId="5ECDA0A2" w:rsidTr="009D46B6">
        <w:tblPrEx>
          <w:jc w:val="left"/>
        </w:tblPrEx>
        <w:trPr>
          <w:trHeight w:val="284"/>
        </w:trPr>
        <w:tc>
          <w:tcPr>
            <w:tcW w:w="100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3B408" w14:textId="14FFCC9C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  <w:r>
              <w:rPr>
                <w:rFonts w:cs="Calibri"/>
                <w:color w:val="000000"/>
                <w:sz w:val="22"/>
                <w:szCs w:val="18"/>
              </w:rPr>
              <w:t>n</w:t>
            </w:r>
          </w:p>
        </w:tc>
        <w:tc>
          <w:tcPr>
            <w:tcW w:w="96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8E7D68" w14:textId="70CA584B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BBF24" w14:textId="7941EA67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6DEB33" w14:textId="16028200" w:rsidR="009D46B6" w:rsidRPr="00E91757" w:rsidRDefault="009D46B6" w:rsidP="00E91757">
            <w:pPr>
              <w:suppressAutoHyphens/>
              <w:spacing w:line="276" w:lineRule="auto"/>
              <w:jc w:val="center"/>
              <w:rPr>
                <w:sz w:val="22"/>
                <w:szCs w:val="18"/>
              </w:rPr>
            </w:pPr>
          </w:p>
        </w:tc>
      </w:tr>
      <w:tr w:rsidR="009D46B6" w:rsidRPr="00584F8B" w14:paraId="0A42F225" w14:textId="77777777" w:rsidTr="009D46B6">
        <w:tblPrEx>
          <w:jc w:val="left"/>
        </w:tblPrEx>
        <w:trPr>
          <w:trHeight w:val="340"/>
        </w:trPr>
        <w:tc>
          <w:tcPr>
            <w:tcW w:w="1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307469" w14:textId="26C7827A" w:rsidR="009D46B6" w:rsidRPr="0005681B" w:rsidRDefault="009D46B6" w:rsidP="00C44D6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</w:rPr>
                  <m:t>s:</m:t>
                </m:r>
              </m:oMath>
            </m:oMathPara>
          </w:p>
          <w:p w14:paraId="66E9AB61" w14:textId="0D3B889F" w:rsidR="009D46B6" w:rsidRPr="0005681B" w:rsidRDefault="009D46B6" w:rsidP="00C44D68">
            <w:pPr>
              <w:suppressAutoHyphens/>
              <w:spacing w:line="276" w:lineRule="auto"/>
              <w:jc w:val="center"/>
              <w:rPr>
                <w:sz w:val="22"/>
                <w:szCs w:val="22"/>
              </w:rPr>
            </w:pPr>
            <w:r w:rsidRPr="0005681B">
              <w:rPr>
                <w:sz w:val="22"/>
                <w:szCs w:val="22"/>
              </w:rPr>
              <w:t>[V]</w:t>
            </w:r>
          </w:p>
        </w:tc>
        <w:tc>
          <w:tcPr>
            <w:tcW w:w="18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AC79EC" w14:textId="73F5627C" w:rsidR="009D46B6" w:rsidRPr="0005681B" w:rsidRDefault="009D46B6" w:rsidP="00C44D6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9CE3723" w14:textId="77777777" w:rsidR="009D46B6" w:rsidRPr="0005681B" w:rsidRDefault="009D46B6" w:rsidP="00C44D68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</w:tr>
    </w:tbl>
    <w:p w14:paraId="287619AC" w14:textId="77777777" w:rsidR="00E26BA1" w:rsidRPr="00E26BA1" w:rsidRDefault="00E26BA1" w:rsidP="00C64761">
      <w:pPr>
        <w:pStyle w:val="Kpalrs"/>
        <w:spacing w:after="0" w:line="276" w:lineRule="auto"/>
        <w:jc w:val="center"/>
        <w:rPr>
          <w:i w:val="0"/>
          <w:color w:val="auto"/>
          <w:sz w:val="6"/>
          <w:szCs w:val="6"/>
        </w:rPr>
      </w:pPr>
    </w:p>
    <w:p w14:paraId="6D804823" w14:textId="5954B1A0" w:rsidR="003440FF" w:rsidRPr="000D2332" w:rsidRDefault="00E46F01" w:rsidP="00E502E9">
      <w:pPr>
        <w:pStyle w:val="Kpalrs"/>
        <w:spacing w:after="0" w:line="276" w:lineRule="auto"/>
        <w:jc w:val="center"/>
        <w:rPr>
          <w:i w:val="0"/>
          <w:color w:val="auto"/>
          <w:sz w:val="20"/>
          <w:szCs w:val="20"/>
        </w:rPr>
      </w:pPr>
      <w:r w:rsidRPr="00996862">
        <w:rPr>
          <w:b/>
          <w:bCs/>
          <w:i w:val="0"/>
          <w:color w:val="auto"/>
          <w:sz w:val="20"/>
          <w:szCs w:val="20"/>
        </w:rPr>
        <w:fldChar w:fldCharType="begin"/>
      </w:r>
      <w:r w:rsidRPr="00996862">
        <w:rPr>
          <w:b/>
          <w:bCs/>
          <w:i w:val="0"/>
          <w:color w:val="auto"/>
          <w:sz w:val="20"/>
          <w:szCs w:val="20"/>
        </w:rPr>
        <w:instrText xml:space="preserve"> SEQ ábra \* ARABIC </w:instrText>
      </w:r>
      <w:r w:rsidRPr="00996862">
        <w:rPr>
          <w:b/>
          <w:bCs/>
          <w:i w:val="0"/>
          <w:color w:val="auto"/>
          <w:sz w:val="20"/>
          <w:szCs w:val="20"/>
        </w:rPr>
        <w:fldChar w:fldCharType="separate"/>
      </w:r>
      <w:r w:rsidR="00D42D4D">
        <w:rPr>
          <w:b/>
          <w:bCs/>
          <w:i w:val="0"/>
          <w:noProof/>
          <w:color w:val="auto"/>
          <w:sz w:val="20"/>
          <w:szCs w:val="20"/>
        </w:rPr>
        <w:t>1</w:t>
      </w:r>
      <w:r w:rsidRPr="00996862">
        <w:rPr>
          <w:b/>
          <w:bCs/>
          <w:i w:val="0"/>
          <w:color w:val="auto"/>
          <w:sz w:val="20"/>
          <w:szCs w:val="20"/>
        </w:rPr>
        <w:fldChar w:fldCharType="end"/>
      </w:r>
      <w:r w:rsidRPr="00996862">
        <w:rPr>
          <w:b/>
          <w:bCs/>
          <w:i w:val="0"/>
          <w:color w:val="auto"/>
          <w:sz w:val="20"/>
          <w:szCs w:val="20"/>
        </w:rPr>
        <w:t xml:space="preserve">. </w:t>
      </w:r>
      <w:r w:rsidR="002255E4" w:rsidRPr="00996862">
        <w:rPr>
          <w:b/>
          <w:bCs/>
          <w:i w:val="0"/>
          <w:color w:val="auto"/>
          <w:sz w:val="20"/>
          <w:szCs w:val="20"/>
        </w:rPr>
        <w:t>t</w:t>
      </w:r>
      <w:r w:rsidRPr="00996862">
        <w:rPr>
          <w:b/>
          <w:bCs/>
          <w:i w:val="0"/>
          <w:color w:val="auto"/>
          <w:sz w:val="20"/>
          <w:szCs w:val="20"/>
        </w:rPr>
        <w:t>áblázat</w:t>
      </w:r>
      <w:r w:rsidR="002255E4" w:rsidRPr="00996862">
        <w:rPr>
          <w:b/>
          <w:bCs/>
          <w:i w:val="0"/>
          <w:color w:val="auto"/>
          <w:sz w:val="20"/>
          <w:szCs w:val="20"/>
        </w:rPr>
        <w:t>:</w:t>
      </w:r>
      <w:r w:rsidRPr="000D2332">
        <w:rPr>
          <w:i w:val="0"/>
          <w:color w:val="auto"/>
          <w:sz w:val="20"/>
          <w:szCs w:val="20"/>
        </w:rPr>
        <w:t xml:space="preserve"> Kalibrációs pontok</w:t>
      </w:r>
      <w:r w:rsidR="005751FE" w:rsidRPr="000D2332">
        <w:rPr>
          <w:i w:val="0"/>
          <w:color w:val="auto"/>
          <w:sz w:val="20"/>
          <w:szCs w:val="20"/>
        </w:rPr>
        <w:t xml:space="preserve"> a</w:t>
      </w:r>
      <w:r w:rsidR="009D46B6">
        <w:rPr>
          <w:i w:val="0"/>
          <w:color w:val="auto"/>
          <w:sz w:val="20"/>
          <w:szCs w:val="20"/>
        </w:rPr>
        <w:t xml:space="preserve"> Keller nyomásszenzor</w:t>
      </w:r>
      <w:r w:rsidR="005751FE" w:rsidRPr="000D2332">
        <w:rPr>
          <w:i w:val="0"/>
          <w:color w:val="auto"/>
          <w:sz w:val="20"/>
          <w:szCs w:val="20"/>
        </w:rPr>
        <w:t xml:space="preserve"> esetén.</w:t>
      </w:r>
    </w:p>
    <w:p w14:paraId="0BD71A14" w14:textId="07EA7273" w:rsidR="009D46B6" w:rsidRDefault="009D46B6" w:rsidP="009D46B6">
      <w:pPr>
        <w:suppressAutoHyphens/>
        <w:spacing w:line="276" w:lineRule="auto"/>
      </w:pPr>
    </w:p>
    <w:p w14:paraId="561025F0" w14:textId="7AED8FB4" w:rsidR="009D46B6" w:rsidRDefault="009D46B6" w:rsidP="009D46B6">
      <w:pPr>
        <w:pStyle w:val="Cmsor4"/>
        <w:spacing w:before="0" w:after="0" w:line="276" w:lineRule="auto"/>
        <w:ind w:firstLine="364"/>
      </w:pPr>
      <w:r>
        <w:t>Számítási összefüggések</w:t>
      </w:r>
      <w:r w:rsidRPr="00A01B7E">
        <w:t>:</w:t>
      </w:r>
    </w:p>
    <w:p w14:paraId="6FEE6BF3" w14:textId="0FDB2143" w:rsidR="009D46B6" w:rsidRDefault="009D46B6" w:rsidP="009D46B6">
      <w:pPr>
        <w:suppressAutoHyphens/>
        <w:spacing w:line="276" w:lineRule="auto"/>
      </w:pPr>
      <w:r>
        <w:t>(- A számítási összefüggések ismertetése, egy mérési pont behelyettesített kiértékelése -)</w:t>
      </w:r>
    </w:p>
    <w:p w14:paraId="088F30C3" w14:textId="50993DD1" w:rsidR="009B32D0" w:rsidRDefault="009B32D0" w:rsidP="009D46B6">
      <w:pPr>
        <w:suppressAutoHyphens/>
        <w:spacing w:line="276" w:lineRule="auto"/>
      </w:pPr>
    </w:p>
    <w:p w14:paraId="3A662E73" w14:textId="77777777" w:rsidR="009B32D0" w:rsidRDefault="009B32D0" w:rsidP="009B32D0">
      <w:pPr>
        <w:pStyle w:val="Cmsor4"/>
        <w:spacing w:before="0" w:after="0" w:line="276" w:lineRule="auto"/>
        <w:ind w:firstLine="364"/>
      </w:pPr>
      <w:r>
        <w:t>Végeredmények ábrázolása</w:t>
      </w:r>
      <w:r w:rsidRPr="00A01B7E">
        <w:t>:</w:t>
      </w:r>
    </w:p>
    <w:p w14:paraId="7D10CF49" w14:textId="06BC058C" w:rsidR="009B32D0" w:rsidRDefault="009B32D0" w:rsidP="009B32D0">
      <w:r>
        <w:t xml:space="preserve">(- </w:t>
      </w:r>
      <w:r w:rsidR="009D46B6">
        <w:t>A mérés mesterdiagramjai. A legfontosabb a kalibrációs diagram ábrázolása hibasávokkal.</w:t>
      </w:r>
      <w:r>
        <w:t xml:space="preserve"> Fontos</w:t>
      </w:r>
      <w:r w:rsidR="00F7427B">
        <w:t>, hogy</w:t>
      </w:r>
      <w:r>
        <w:t xml:space="preserve"> a diagramon ábrázolt szöveg betűmérete, legyen a folyó szövegével megegyező -)</w:t>
      </w:r>
    </w:p>
    <w:p w14:paraId="2652D7BB" w14:textId="3F8B9F4B" w:rsidR="009B32D0" w:rsidRDefault="009B32D0" w:rsidP="009B32D0"/>
    <w:p w14:paraId="6A6AD36A" w14:textId="304EA71A" w:rsidR="00D42D4D" w:rsidRDefault="00D42D4D" w:rsidP="009B32D0"/>
    <w:p w14:paraId="546D6962" w14:textId="521BDC97" w:rsidR="00D42D4D" w:rsidRDefault="00D42D4D" w:rsidP="009B32D0"/>
    <w:p w14:paraId="11EA74DC" w14:textId="65C50BBC" w:rsidR="00D42D4D" w:rsidRDefault="00D42D4D" w:rsidP="009B32D0"/>
    <w:p w14:paraId="53602A99" w14:textId="4E19FC78" w:rsidR="00D42D4D" w:rsidRDefault="00D42D4D" w:rsidP="009B32D0"/>
    <w:p w14:paraId="55F77669" w14:textId="1D78C01D" w:rsidR="00D42D4D" w:rsidRDefault="00D42D4D" w:rsidP="009B32D0"/>
    <w:p w14:paraId="3C6ED348" w14:textId="6D03409C" w:rsidR="00D42D4D" w:rsidRDefault="00D42D4D" w:rsidP="009B32D0"/>
    <w:p w14:paraId="62C05FC2" w14:textId="64BA8011" w:rsidR="00D42D4D" w:rsidRDefault="00D42D4D" w:rsidP="009B32D0"/>
    <w:p w14:paraId="1D248905" w14:textId="77777777" w:rsidR="009B32D0" w:rsidRDefault="009B32D0" w:rsidP="009B32D0">
      <w:pPr>
        <w:pStyle w:val="Cmsor1"/>
        <w:spacing w:before="0" w:after="0" w:line="276" w:lineRule="auto"/>
      </w:pPr>
      <w:r w:rsidRPr="00A01B7E">
        <w:t>5. Mérés összefoglalása</w:t>
      </w:r>
    </w:p>
    <w:p w14:paraId="1DA94B67" w14:textId="3AC32D2D" w:rsidR="009B32D0" w:rsidRDefault="009B32D0" w:rsidP="009B32D0">
      <w:pPr>
        <w:spacing w:line="276" w:lineRule="auto"/>
        <w:ind w:firstLine="142"/>
        <w:jc w:val="both"/>
      </w:pPr>
      <w:r>
        <w:t xml:space="preserve">(- </w:t>
      </w:r>
      <w:r w:rsidR="00F7427B">
        <w:t>T</w:t>
      </w:r>
      <w:proofErr w:type="spellStart"/>
      <w:r w:rsidR="00F7427B">
        <w:rPr>
          <w:lang w:val="en-US"/>
        </w:rPr>
        <w:t>árgyalja</w:t>
      </w:r>
      <w:proofErr w:type="spellEnd"/>
      <w:r>
        <w:t xml:space="preserve"> a mérés eredményeit, </w:t>
      </w:r>
      <w:r w:rsidR="00F7427B">
        <w:t xml:space="preserve">valamint </w:t>
      </w:r>
      <w:proofErr w:type="gramStart"/>
      <w:r>
        <w:t>tekintse</w:t>
      </w:r>
      <w:proofErr w:type="gramEnd"/>
      <w:r>
        <w:t xml:space="preserve"> át mit </w:t>
      </w:r>
      <w:proofErr w:type="spellStart"/>
      <w:r>
        <w:t>sugallnak</w:t>
      </w:r>
      <w:proofErr w:type="spellEnd"/>
      <w:r>
        <w:t xml:space="preserve"> számunkra az </w:t>
      </w:r>
      <w:r w:rsidR="00F7427B">
        <w:t>eredmények</w:t>
      </w:r>
      <w:r w:rsidR="009D46B6">
        <w:t>, fontos aspektus, a szenzor kalibrációs görbéjének meredeksége, hogyan viszonyul az eszköz specifikációjában megadott meredekségi értékéhez.</w:t>
      </w:r>
      <w:r w:rsidR="00D42D4D">
        <w:t xml:space="preserve"> E mellett még a műszer adatlapról ismert a műszer kalibráció utáni maradó hiba értéke (BFSL) értéke. Ez úgy határozható meg, hogy a kalibrációs egyenestől számított legnagyobb értékben eltérő mérési pont eltérését megvizsgáljuk és arányítjuk a teljes mérési tartomány értékéhez.</w:t>
      </w:r>
      <w:r w:rsidR="00F7427B">
        <w:t xml:space="preserve"> </w:t>
      </w:r>
      <w:r w:rsidR="00920B99">
        <w:t xml:space="preserve">A jegyzőkönyv fontos része a szenzor kalibrációd diagramjának BFSL elemzése, az az ezen értéki adatlapi értékkel történő összevetése. </w:t>
      </w:r>
      <w:bookmarkStart w:id="1" w:name="_GoBack"/>
      <w:bookmarkEnd w:id="1"/>
      <w:r>
        <w:t>-)</w:t>
      </w:r>
    </w:p>
    <w:p w14:paraId="02BE7395" w14:textId="77777777" w:rsidR="009B32D0" w:rsidRDefault="009B32D0" w:rsidP="009B32D0">
      <w:pPr>
        <w:spacing w:line="276" w:lineRule="auto"/>
        <w:ind w:firstLine="142"/>
        <w:jc w:val="both"/>
      </w:pPr>
    </w:p>
    <w:p w14:paraId="5F64C157" w14:textId="77777777" w:rsidR="009B32D0" w:rsidRDefault="009B32D0" w:rsidP="009B32D0">
      <w:pPr>
        <w:pStyle w:val="Cmsor4"/>
        <w:spacing w:before="0" w:after="0" w:line="276" w:lineRule="auto"/>
        <w:ind w:firstLine="364"/>
      </w:pPr>
      <w:r>
        <w:t>Források:</w:t>
      </w:r>
    </w:p>
    <w:p w14:paraId="375A18E0" w14:textId="77777777" w:rsidR="009B32D0" w:rsidRPr="00A07AE4" w:rsidRDefault="009B32D0" w:rsidP="009B32D0">
      <w:pPr>
        <w:spacing w:line="276" w:lineRule="auto"/>
      </w:pPr>
      <w:r>
        <w:t xml:space="preserve">(- A források </w:t>
      </w:r>
      <w:proofErr w:type="gramStart"/>
      <w:r>
        <w:t>linkelt</w:t>
      </w:r>
      <w:proofErr w:type="gramEnd"/>
      <w:r>
        <w:t xml:space="preserve"> jegyzéke -)</w:t>
      </w:r>
    </w:p>
    <w:p w14:paraId="37A8F04D" w14:textId="77777777" w:rsidR="00C64761" w:rsidRPr="00A07AE4" w:rsidRDefault="00C64761" w:rsidP="00C64761">
      <w:pPr>
        <w:spacing w:line="276" w:lineRule="auto"/>
      </w:pPr>
    </w:p>
    <w:p w14:paraId="133E0B90" w14:textId="30E8D54C" w:rsidR="00787996" w:rsidRPr="00063FEB" w:rsidRDefault="00787996" w:rsidP="00DB0EA6">
      <w:pPr>
        <w:spacing w:line="276" w:lineRule="auto"/>
      </w:pPr>
    </w:p>
    <w:sectPr w:rsidR="00787996" w:rsidRPr="00063FEB" w:rsidSect="00CB562F">
      <w:headerReference w:type="default" r:id="rId7"/>
      <w:footerReference w:type="even" r:id="rId8"/>
      <w:footerReference w:type="default" r:id="rId9"/>
      <w:pgSz w:w="11906" w:h="16838" w:code="9"/>
      <w:pgMar w:top="420" w:right="1276" w:bottom="1276" w:left="1276" w:header="709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CB77" w14:textId="77777777" w:rsidR="005D4476" w:rsidRDefault="005D4476">
      <w:r>
        <w:separator/>
      </w:r>
    </w:p>
  </w:endnote>
  <w:endnote w:type="continuationSeparator" w:id="0">
    <w:p w14:paraId="463956EC" w14:textId="77777777" w:rsidR="005D4476" w:rsidRDefault="005D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8553D" w14:textId="77777777" w:rsidR="00DF082A" w:rsidRDefault="00DF082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61CAB543" w14:textId="77777777" w:rsidR="00DF082A" w:rsidRDefault="00DF082A" w:rsidP="00A404D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C3EC6" w14:textId="33998975" w:rsidR="00DF082A" w:rsidRDefault="00DF082A" w:rsidP="002558C3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20B99">
      <w:rPr>
        <w:rStyle w:val="Oldalszm"/>
        <w:noProof/>
      </w:rPr>
      <w:t>4</w:t>
    </w:r>
    <w:r>
      <w:rPr>
        <w:rStyle w:val="Oldalszm"/>
      </w:rPr>
      <w:fldChar w:fldCharType="end"/>
    </w:r>
  </w:p>
  <w:p w14:paraId="5D5115A8" w14:textId="77777777" w:rsidR="00DF082A" w:rsidRPr="007D4B07" w:rsidRDefault="00DF082A" w:rsidP="00A404DE">
    <w:pPr>
      <w:pStyle w:val="llb"/>
      <w:ind w:right="360"/>
      <w:rPr>
        <w:rFonts w:ascii="Bookman Old Style" w:hAnsi="Bookman Old Style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12826" w14:textId="77777777" w:rsidR="005D4476" w:rsidRDefault="005D4476">
      <w:r>
        <w:separator/>
      </w:r>
    </w:p>
  </w:footnote>
  <w:footnote w:type="continuationSeparator" w:id="0">
    <w:p w14:paraId="58CEC36D" w14:textId="77777777" w:rsidR="005D4476" w:rsidRDefault="005D4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816D" w14:textId="77777777" w:rsidR="00DF082A" w:rsidRPr="00691E69" w:rsidRDefault="00DF082A" w:rsidP="005356BA">
    <w:pPr>
      <w:pStyle w:val="lfej"/>
      <w:tabs>
        <w:tab w:val="clear" w:pos="9072"/>
        <w:tab w:val="right" w:pos="8505"/>
      </w:tabs>
      <w:rPr>
        <w:sz w:val="20"/>
      </w:rPr>
    </w:pPr>
    <w:r w:rsidRPr="00691E69">
      <w:rPr>
        <w:sz w:val="20"/>
      </w:rPr>
      <w:t>BME Hidrodinamikai Rendszerek Tanszék</w:t>
    </w:r>
    <w:r w:rsidRPr="00691E69">
      <w:rPr>
        <w:sz w:val="20"/>
      </w:rPr>
      <w:tab/>
    </w:r>
    <w:r w:rsidRPr="00691E69">
      <w:rPr>
        <w:sz w:val="20"/>
      </w:rPr>
      <w:tab/>
      <w:t>www.hds.bme.hu</w:t>
    </w:r>
  </w:p>
  <w:p w14:paraId="4049ED31" w14:textId="5908E939" w:rsidR="00DF082A" w:rsidRPr="00691E69" w:rsidRDefault="00DF082A" w:rsidP="005356BA">
    <w:pPr>
      <w:pStyle w:val="lfej"/>
      <w:tabs>
        <w:tab w:val="clear" w:pos="9072"/>
        <w:tab w:val="right" w:pos="8505"/>
      </w:tabs>
      <w:rPr>
        <w:sz w:val="20"/>
        <w:u w:val="single"/>
      </w:rPr>
    </w:pPr>
    <w:r>
      <w:rPr>
        <w:sz w:val="20"/>
        <w:u w:val="single"/>
      </w:rPr>
      <w:t xml:space="preserve">Jelfeldolgozás, </w:t>
    </w:r>
    <w:proofErr w:type="spellStart"/>
    <w:r>
      <w:rPr>
        <w:sz w:val="20"/>
        <w:u w:val="single"/>
      </w:rPr>
      <w:t>méréskiértékelés</w:t>
    </w:r>
    <w:proofErr w:type="spellEnd"/>
    <w:r w:rsidRPr="00691E69">
      <w:rPr>
        <w:sz w:val="20"/>
        <w:u w:val="single"/>
      </w:rPr>
      <w:tab/>
    </w:r>
    <w:r w:rsidRPr="00691E69">
      <w:rPr>
        <w:sz w:val="20"/>
        <w:u w:val="single"/>
      </w:rPr>
      <w:tab/>
    </w:r>
    <w:r w:rsidR="009B32D0">
      <w:rPr>
        <w:sz w:val="20"/>
        <w:u w:val="single"/>
      </w:rPr>
      <w:t>5/b</w:t>
    </w:r>
    <w:r w:rsidRPr="00691E69">
      <w:rPr>
        <w:sz w:val="20"/>
        <w:u w:val="single"/>
      </w:rPr>
      <w:t xml:space="preserve">.mérés: </w:t>
    </w:r>
    <w:r w:rsidR="009B32D0">
      <w:rPr>
        <w:sz w:val="20"/>
        <w:u w:val="single"/>
      </w:rPr>
      <w:t>Nyomás</w:t>
    </w:r>
    <w:r w:rsidR="00F7427B">
      <w:rPr>
        <w:sz w:val="20"/>
        <w:u w:val="single"/>
      </w:rPr>
      <w:t>szenzorok</w:t>
    </w:r>
    <w:r w:rsidR="009B32D0">
      <w:rPr>
        <w:sz w:val="20"/>
        <w:u w:val="single"/>
      </w:rPr>
      <w:t xml:space="preserve"> kalibrációja</w:t>
    </w:r>
  </w:p>
  <w:p w14:paraId="6F1D4C49" w14:textId="77777777" w:rsidR="00DF082A" w:rsidRDefault="00DF082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60711"/>
    <w:multiLevelType w:val="hybridMultilevel"/>
    <w:tmpl w:val="6E981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1B31"/>
    <w:multiLevelType w:val="hybridMultilevel"/>
    <w:tmpl w:val="D9482A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F7CDE"/>
    <w:multiLevelType w:val="hybridMultilevel"/>
    <w:tmpl w:val="375C2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519BE"/>
    <w:multiLevelType w:val="hybridMultilevel"/>
    <w:tmpl w:val="68A05C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F0117"/>
    <w:multiLevelType w:val="hybridMultilevel"/>
    <w:tmpl w:val="2774F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C3A02"/>
    <w:multiLevelType w:val="hybridMultilevel"/>
    <w:tmpl w:val="432654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700DC"/>
    <w:multiLevelType w:val="multilevel"/>
    <w:tmpl w:val="700033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7B3024E"/>
    <w:multiLevelType w:val="hybridMultilevel"/>
    <w:tmpl w:val="54BC069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F3C1B"/>
    <w:multiLevelType w:val="hybridMultilevel"/>
    <w:tmpl w:val="93DE46A8"/>
    <w:lvl w:ilvl="0" w:tplc="846A562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76CAA578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A014B62A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0CAF448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2E6C4F8E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6740783A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EE60652A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90D82280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DCCA6E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6CE13853"/>
    <w:multiLevelType w:val="singleLevel"/>
    <w:tmpl w:val="EC2CF3FE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1AA644E"/>
    <w:multiLevelType w:val="hybridMultilevel"/>
    <w:tmpl w:val="992800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A92774"/>
    <w:multiLevelType w:val="hybridMultilevel"/>
    <w:tmpl w:val="09BE02F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57262E"/>
    <w:multiLevelType w:val="hybridMultilevel"/>
    <w:tmpl w:val="CB6A303A"/>
    <w:lvl w:ilvl="0" w:tplc="040E0013">
      <w:start w:val="1"/>
      <w:numFmt w:val="upperRoman"/>
      <w:lvlText w:val="%1."/>
      <w:lvlJc w:val="righ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77A53A0B"/>
    <w:multiLevelType w:val="hybridMultilevel"/>
    <w:tmpl w:val="BD3E696C"/>
    <w:lvl w:ilvl="0" w:tplc="8BF251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F11D83"/>
    <w:multiLevelType w:val="multilevel"/>
    <w:tmpl w:val="D6CCC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7"/>
  </w:num>
  <w:num w:numId="5">
    <w:abstractNumId w:val="11"/>
  </w:num>
  <w:num w:numId="6">
    <w:abstractNumId w:val="1"/>
  </w:num>
  <w:num w:numId="7">
    <w:abstractNumId w:val="13"/>
  </w:num>
  <w:num w:numId="8">
    <w:abstractNumId w:val="2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A25"/>
    <w:rsid w:val="00000731"/>
    <w:rsid w:val="00001F01"/>
    <w:rsid w:val="00012EA3"/>
    <w:rsid w:val="000300BD"/>
    <w:rsid w:val="00032E45"/>
    <w:rsid w:val="00033546"/>
    <w:rsid w:val="00044409"/>
    <w:rsid w:val="00046138"/>
    <w:rsid w:val="0005064A"/>
    <w:rsid w:val="0005223D"/>
    <w:rsid w:val="00053933"/>
    <w:rsid w:val="0005681B"/>
    <w:rsid w:val="0006072A"/>
    <w:rsid w:val="00061287"/>
    <w:rsid w:val="0006137B"/>
    <w:rsid w:val="00063FEB"/>
    <w:rsid w:val="00065DFF"/>
    <w:rsid w:val="00067A5C"/>
    <w:rsid w:val="000707DF"/>
    <w:rsid w:val="0007192B"/>
    <w:rsid w:val="0007398A"/>
    <w:rsid w:val="0008027C"/>
    <w:rsid w:val="000804DE"/>
    <w:rsid w:val="0008225B"/>
    <w:rsid w:val="00083A7B"/>
    <w:rsid w:val="000860A5"/>
    <w:rsid w:val="000919E8"/>
    <w:rsid w:val="00092225"/>
    <w:rsid w:val="0009405C"/>
    <w:rsid w:val="0009476F"/>
    <w:rsid w:val="0009654A"/>
    <w:rsid w:val="000A0E04"/>
    <w:rsid w:val="000A1C8A"/>
    <w:rsid w:val="000A43CF"/>
    <w:rsid w:val="000B0AB9"/>
    <w:rsid w:val="000B502D"/>
    <w:rsid w:val="000B74EC"/>
    <w:rsid w:val="000C0257"/>
    <w:rsid w:val="000C031C"/>
    <w:rsid w:val="000C0373"/>
    <w:rsid w:val="000C2EFD"/>
    <w:rsid w:val="000C4584"/>
    <w:rsid w:val="000C46B3"/>
    <w:rsid w:val="000D0F86"/>
    <w:rsid w:val="000D1884"/>
    <w:rsid w:val="000D1B51"/>
    <w:rsid w:val="000D2332"/>
    <w:rsid w:val="000D3854"/>
    <w:rsid w:val="000D516B"/>
    <w:rsid w:val="000D53FB"/>
    <w:rsid w:val="000D5FDA"/>
    <w:rsid w:val="000D7C6E"/>
    <w:rsid w:val="000E029B"/>
    <w:rsid w:val="000E6C7D"/>
    <w:rsid w:val="000E7A5A"/>
    <w:rsid w:val="000F1330"/>
    <w:rsid w:val="00102C1E"/>
    <w:rsid w:val="0010372F"/>
    <w:rsid w:val="001059C3"/>
    <w:rsid w:val="001062EB"/>
    <w:rsid w:val="00107469"/>
    <w:rsid w:val="00111BAB"/>
    <w:rsid w:val="00116875"/>
    <w:rsid w:val="00126CA3"/>
    <w:rsid w:val="001302C5"/>
    <w:rsid w:val="00133967"/>
    <w:rsid w:val="00134204"/>
    <w:rsid w:val="00135DBB"/>
    <w:rsid w:val="00135FCA"/>
    <w:rsid w:val="001427F0"/>
    <w:rsid w:val="00144385"/>
    <w:rsid w:val="0014601C"/>
    <w:rsid w:val="0014674B"/>
    <w:rsid w:val="00147A44"/>
    <w:rsid w:val="00154A00"/>
    <w:rsid w:val="001550BB"/>
    <w:rsid w:val="00155F41"/>
    <w:rsid w:val="00157209"/>
    <w:rsid w:val="00157A1D"/>
    <w:rsid w:val="00160046"/>
    <w:rsid w:val="00160F78"/>
    <w:rsid w:val="0016109C"/>
    <w:rsid w:val="00161BB1"/>
    <w:rsid w:val="00164B53"/>
    <w:rsid w:val="00170586"/>
    <w:rsid w:val="00170D5B"/>
    <w:rsid w:val="00171326"/>
    <w:rsid w:val="00172E80"/>
    <w:rsid w:val="001751F1"/>
    <w:rsid w:val="00175B14"/>
    <w:rsid w:val="00181F51"/>
    <w:rsid w:val="00185006"/>
    <w:rsid w:val="0018677F"/>
    <w:rsid w:val="0019326D"/>
    <w:rsid w:val="001966A7"/>
    <w:rsid w:val="001A01F9"/>
    <w:rsid w:val="001A137D"/>
    <w:rsid w:val="001A494A"/>
    <w:rsid w:val="001A5173"/>
    <w:rsid w:val="001A6E2B"/>
    <w:rsid w:val="001B7480"/>
    <w:rsid w:val="001C1A72"/>
    <w:rsid w:val="001C657D"/>
    <w:rsid w:val="001D4D4A"/>
    <w:rsid w:val="001D6944"/>
    <w:rsid w:val="001E1E63"/>
    <w:rsid w:val="001E5AFE"/>
    <w:rsid w:val="001E5BAC"/>
    <w:rsid w:val="001E7349"/>
    <w:rsid w:val="001E75CA"/>
    <w:rsid w:val="001E7794"/>
    <w:rsid w:val="001F0FDB"/>
    <w:rsid w:val="001F1A95"/>
    <w:rsid w:val="002023FD"/>
    <w:rsid w:val="002026CC"/>
    <w:rsid w:val="002033A4"/>
    <w:rsid w:val="00206831"/>
    <w:rsid w:val="00206D66"/>
    <w:rsid w:val="00207317"/>
    <w:rsid w:val="0020775D"/>
    <w:rsid w:val="00221EDD"/>
    <w:rsid w:val="002255E4"/>
    <w:rsid w:val="00226F0C"/>
    <w:rsid w:val="00227774"/>
    <w:rsid w:val="00231F96"/>
    <w:rsid w:val="00240535"/>
    <w:rsid w:val="00240EE3"/>
    <w:rsid w:val="00241BC1"/>
    <w:rsid w:val="00242902"/>
    <w:rsid w:val="00251213"/>
    <w:rsid w:val="00251447"/>
    <w:rsid w:val="00254ACE"/>
    <w:rsid w:val="002558C3"/>
    <w:rsid w:val="0025642E"/>
    <w:rsid w:val="002617D0"/>
    <w:rsid w:val="00263161"/>
    <w:rsid w:val="00263A41"/>
    <w:rsid w:val="00263B20"/>
    <w:rsid w:val="0027008E"/>
    <w:rsid w:val="00272A01"/>
    <w:rsid w:val="0027439F"/>
    <w:rsid w:val="002758A6"/>
    <w:rsid w:val="002837C9"/>
    <w:rsid w:val="0028669B"/>
    <w:rsid w:val="00286EBC"/>
    <w:rsid w:val="00290357"/>
    <w:rsid w:val="002919C4"/>
    <w:rsid w:val="00292687"/>
    <w:rsid w:val="00293562"/>
    <w:rsid w:val="0029640D"/>
    <w:rsid w:val="002A036F"/>
    <w:rsid w:val="002A03D3"/>
    <w:rsid w:val="002A0E5D"/>
    <w:rsid w:val="002A1CFC"/>
    <w:rsid w:val="002A3C9D"/>
    <w:rsid w:val="002B130C"/>
    <w:rsid w:val="002B2D63"/>
    <w:rsid w:val="002B4C6D"/>
    <w:rsid w:val="002C2945"/>
    <w:rsid w:val="002C4040"/>
    <w:rsid w:val="002C547E"/>
    <w:rsid w:val="002C5B53"/>
    <w:rsid w:val="002D01EA"/>
    <w:rsid w:val="002D52ED"/>
    <w:rsid w:val="002E01F1"/>
    <w:rsid w:val="002E0C2A"/>
    <w:rsid w:val="002E2B60"/>
    <w:rsid w:val="002E55DA"/>
    <w:rsid w:val="002F482C"/>
    <w:rsid w:val="002F5AC0"/>
    <w:rsid w:val="00301678"/>
    <w:rsid w:val="00301BBE"/>
    <w:rsid w:val="00305BB7"/>
    <w:rsid w:val="00310D6C"/>
    <w:rsid w:val="00311F28"/>
    <w:rsid w:val="003147A3"/>
    <w:rsid w:val="00314D5E"/>
    <w:rsid w:val="00314DD9"/>
    <w:rsid w:val="003151B2"/>
    <w:rsid w:val="0031775A"/>
    <w:rsid w:val="00327AD8"/>
    <w:rsid w:val="003303FD"/>
    <w:rsid w:val="00341AA6"/>
    <w:rsid w:val="0034379D"/>
    <w:rsid w:val="00343F40"/>
    <w:rsid w:val="00343F84"/>
    <w:rsid w:val="003440FF"/>
    <w:rsid w:val="00344547"/>
    <w:rsid w:val="00345B9A"/>
    <w:rsid w:val="00357AD1"/>
    <w:rsid w:val="003605D2"/>
    <w:rsid w:val="00360A75"/>
    <w:rsid w:val="003738D7"/>
    <w:rsid w:val="00377358"/>
    <w:rsid w:val="0038080E"/>
    <w:rsid w:val="00385D92"/>
    <w:rsid w:val="00391682"/>
    <w:rsid w:val="003916C1"/>
    <w:rsid w:val="003926CD"/>
    <w:rsid w:val="00392A94"/>
    <w:rsid w:val="00395258"/>
    <w:rsid w:val="00395C0A"/>
    <w:rsid w:val="003A1753"/>
    <w:rsid w:val="003B14AC"/>
    <w:rsid w:val="003B5284"/>
    <w:rsid w:val="003B7DDC"/>
    <w:rsid w:val="003D1467"/>
    <w:rsid w:val="003D5D67"/>
    <w:rsid w:val="003D6EBA"/>
    <w:rsid w:val="003E26BB"/>
    <w:rsid w:val="003E29E8"/>
    <w:rsid w:val="003E2CEE"/>
    <w:rsid w:val="003E362F"/>
    <w:rsid w:val="003E79ED"/>
    <w:rsid w:val="003F3CCA"/>
    <w:rsid w:val="0040614B"/>
    <w:rsid w:val="00412461"/>
    <w:rsid w:val="00412550"/>
    <w:rsid w:val="00420800"/>
    <w:rsid w:val="00426B67"/>
    <w:rsid w:val="0043138B"/>
    <w:rsid w:val="00431B17"/>
    <w:rsid w:val="00432516"/>
    <w:rsid w:val="00441D8D"/>
    <w:rsid w:val="004432D5"/>
    <w:rsid w:val="00443D9E"/>
    <w:rsid w:val="00450059"/>
    <w:rsid w:val="004573E2"/>
    <w:rsid w:val="004618F5"/>
    <w:rsid w:val="004649D5"/>
    <w:rsid w:val="004675BB"/>
    <w:rsid w:val="00470644"/>
    <w:rsid w:val="00470ADD"/>
    <w:rsid w:val="00474874"/>
    <w:rsid w:val="00475203"/>
    <w:rsid w:val="00480FB1"/>
    <w:rsid w:val="004814A0"/>
    <w:rsid w:val="00484504"/>
    <w:rsid w:val="004874A1"/>
    <w:rsid w:val="00494DA4"/>
    <w:rsid w:val="00497870"/>
    <w:rsid w:val="004A0D1C"/>
    <w:rsid w:val="004A10EE"/>
    <w:rsid w:val="004A1B6D"/>
    <w:rsid w:val="004A3558"/>
    <w:rsid w:val="004A3FF5"/>
    <w:rsid w:val="004B00DE"/>
    <w:rsid w:val="004C1A25"/>
    <w:rsid w:val="004C3339"/>
    <w:rsid w:val="004C4051"/>
    <w:rsid w:val="004C4CFD"/>
    <w:rsid w:val="004D12E4"/>
    <w:rsid w:val="004D2D11"/>
    <w:rsid w:val="004D4F67"/>
    <w:rsid w:val="004D585B"/>
    <w:rsid w:val="004E21DD"/>
    <w:rsid w:val="004E32D7"/>
    <w:rsid w:val="004E4B97"/>
    <w:rsid w:val="004E7FF4"/>
    <w:rsid w:val="004F1565"/>
    <w:rsid w:val="004F5410"/>
    <w:rsid w:val="005003CE"/>
    <w:rsid w:val="00503AE8"/>
    <w:rsid w:val="00505AE4"/>
    <w:rsid w:val="00505B8D"/>
    <w:rsid w:val="00505BCC"/>
    <w:rsid w:val="005115CF"/>
    <w:rsid w:val="0051314C"/>
    <w:rsid w:val="00515DCE"/>
    <w:rsid w:val="00517372"/>
    <w:rsid w:val="00517B45"/>
    <w:rsid w:val="0052165F"/>
    <w:rsid w:val="00521F81"/>
    <w:rsid w:val="00522136"/>
    <w:rsid w:val="00524D2E"/>
    <w:rsid w:val="00525A17"/>
    <w:rsid w:val="0052724C"/>
    <w:rsid w:val="00531A9C"/>
    <w:rsid w:val="00535006"/>
    <w:rsid w:val="005356BA"/>
    <w:rsid w:val="00535982"/>
    <w:rsid w:val="00535ED3"/>
    <w:rsid w:val="0053722A"/>
    <w:rsid w:val="00540718"/>
    <w:rsid w:val="005453AD"/>
    <w:rsid w:val="00547471"/>
    <w:rsid w:val="005516FF"/>
    <w:rsid w:val="00552AB1"/>
    <w:rsid w:val="00552B1B"/>
    <w:rsid w:val="0055473F"/>
    <w:rsid w:val="00564D4A"/>
    <w:rsid w:val="00567000"/>
    <w:rsid w:val="00567156"/>
    <w:rsid w:val="0057034B"/>
    <w:rsid w:val="005717BC"/>
    <w:rsid w:val="005751FE"/>
    <w:rsid w:val="00576D9B"/>
    <w:rsid w:val="00581663"/>
    <w:rsid w:val="00582228"/>
    <w:rsid w:val="0058310D"/>
    <w:rsid w:val="005838B0"/>
    <w:rsid w:val="00584ED2"/>
    <w:rsid w:val="00584F8B"/>
    <w:rsid w:val="00591E56"/>
    <w:rsid w:val="00593E18"/>
    <w:rsid w:val="00595BC1"/>
    <w:rsid w:val="005A1926"/>
    <w:rsid w:val="005A2D38"/>
    <w:rsid w:val="005A3234"/>
    <w:rsid w:val="005A5C94"/>
    <w:rsid w:val="005A6FE8"/>
    <w:rsid w:val="005B1CE3"/>
    <w:rsid w:val="005B56ED"/>
    <w:rsid w:val="005C3CA4"/>
    <w:rsid w:val="005C56AA"/>
    <w:rsid w:val="005D4476"/>
    <w:rsid w:val="005D7763"/>
    <w:rsid w:val="005E1144"/>
    <w:rsid w:val="005E38F6"/>
    <w:rsid w:val="005F2020"/>
    <w:rsid w:val="005F3F23"/>
    <w:rsid w:val="005F67F2"/>
    <w:rsid w:val="00606071"/>
    <w:rsid w:val="00615684"/>
    <w:rsid w:val="0061762D"/>
    <w:rsid w:val="00617FF4"/>
    <w:rsid w:val="00622387"/>
    <w:rsid w:val="0062396D"/>
    <w:rsid w:val="0063145F"/>
    <w:rsid w:val="00632742"/>
    <w:rsid w:val="00632743"/>
    <w:rsid w:val="00633821"/>
    <w:rsid w:val="00635D0D"/>
    <w:rsid w:val="00636930"/>
    <w:rsid w:val="00636CF4"/>
    <w:rsid w:val="0064225F"/>
    <w:rsid w:val="006452C6"/>
    <w:rsid w:val="006459D5"/>
    <w:rsid w:val="00647BF7"/>
    <w:rsid w:val="006519AB"/>
    <w:rsid w:val="006557B3"/>
    <w:rsid w:val="00656801"/>
    <w:rsid w:val="00656DE8"/>
    <w:rsid w:val="00657D71"/>
    <w:rsid w:val="00660292"/>
    <w:rsid w:val="0066126A"/>
    <w:rsid w:val="0066191F"/>
    <w:rsid w:val="00666E81"/>
    <w:rsid w:val="00674F15"/>
    <w:rsid w:val="00680C0E"/>
    <w:rsid w:val="00682A5F"/>
    <w:rsid w:val="00683FD0"/>
    <w:rsid w:val="00684B05"/>
    <w:rsid w:val="00691E69"/>
    <w:rsid w:val="00693938"/>
    <w:rsid w:val="00697F3C"/>
    <w:rsid w:val="006A2C7E"/>
    <w:rsid w:val="006A466D"/>
    <w:rsid w:val="006A4B08"/>
    <w:rsid w:val="006A7C9C"/>
    <w:rsid w:val="006B24C8"/>
    <w:rsid w:val="006B3961"/>
    <w:rsid w:val="006B5400"/>
    <w:rsid w:val="006B5ADB"/>
    <w:rsid w:val="006B7502"/>
    <w:rsid w:val="006C18D8"/>
    <w:rsid w:val="006C5A5E"/>
    <w:rsid w:val="006C799E"/>
    <w:rsid w:val="006D2C85"/>
    <w:rsid w:val="006D64BF"/>
    <w:rsid w:val="006E2F37"/>
    <w:rsid w:val="006E3688"/>
    <w:rsid w:val="006E67E4"/>
    <w:rsid w:val="006F0D29"/>
    <w:rsid w:val="006F67D2"/>
    <w:rsid w:val="006F7603"/>
    <w:rsid w:val="00701F3B"/>
    <w:rsid w:val="007072C1"/>
    <w:rsid w:val="00711038"/>
    <w:rsid w:val="00713DE6"/>
    <w:rsid w:val="00714F07"/>
    <w:rsid w:val="00717A5A"/>
    <w:rsid w:val="0072260D"/>
    <w:rsid w:val="00722E17"/>
    <w:rsid w:val="00724B59"/>
    <w:rsid w:val="00727189"/>
    <w:rsid w:val="00731ABF"/>
    <w:rsid w:val="007339DF"/>
    <w:rsid w:val="007346ED"/>
    <w:rsid w:val="00734ACB"/>
    <w:rsid w:val="007357DB"/>
    <w:rsid w:val="00742330"/>
    <w:rsid w:val="00743915"/>
    <w:rsid w:val="00745068"/>
    <w:rsid w:val="00747325"/>
    <w:rsid w:val="007475CC"/>
    <w:rsid w:val="00747AB1"/>
    <w:rsid w:val="007520BC"/>
    <w:rsid w:val="00752221"/>
    <w:rsid w:val="00754D71"/>
    <w:rsid w:val="00762677"/>
    <w:rsid w:val="007635D0"/>
    <w:rsid w:val="007648B4"/>
    <w:rsid w:val="00766D2D"/>
    <w:rsid w:val="00766E75"/>
    <w:rsid w:val="00775F8D"/>
    <w:rsid w:val="007767AF"/>
    <w:rsid w:val="0077717E"/>
    <w:rsid w:val="00781175"/>
    <w:rsid w:val="00787996"/>
    <w:rsid w:val="007879C6"/>
    <w:rsid w:val="00790421"/>
    <w:rsid w:val="0079519E"/>
    <w:rsid w:val="00797A26"/>
    <w:rsid w:val="007A254B"/>
    <w:rsid w:val="007A3A50"/>
    <w:rsid w:val="007A5ADB"/>
    <w:rsid w:val="007A764D"/>
    <w:rsid w:val="007B00D3"/>
    <w:rsid w:val="007C16B1"/>
    <w:rsid w:val="007C347F"/>
    <w:rsid w:val="007D0AC0"/>
    <w:rsid w:val="007D3E92"/>
    <w:rsid w:val="007D429F"/>
    <w:rsid w:val="007D4B07"/>
    <w:rsid w:val="007D52D9"/>
    <w:rsid w:val="007D6682"/>
    <w:rsid w:val="007E46AD"/>
    <w:rsid w:val="007E4968"/>
    <w:rsid w:val="007E4F66"/>
    <w:rsid w:val="007F145F"/>
    <w:rsid w:val="007F447F"/>
    <w:rsid w:val="007F5EBA"/>
    <w:rsid w:val="0080486D"/>
    <w:rsid w:val="008058AF"/>
    <w:rsid w:val="00805ECE"/>
    <w:rsid w:val="00806D2E"/>
    <w:rsid w:val="00810650"/>
    <w:rsid w:val="0081265D"/>
    <w:rsid w:val="00812B96"/>
    <w:rsid w:val="00814041"/>
    <w:rsid w:val="00816E81"/>
    <w:rsid w:val="00824EFA"/>
    <w:rsid w:val="0082731B"/>
    <w:rsid w:val="008319D1"/>
    <w:rsid w:val="00833047"/>
    <w:rsid w:val="008339E8"/>
    <w:rsid w:val="00835880"/>
    <w:rsid w:val="00835A8A"/>
    <w:rsid w:val="008401EC"/>
    <w:rsid w:val="00840536"/>
    <w:rsid w:val="0084470D"/>
    <w:rsid w:val="00845FD9"/>
    <w:rsid w:val="00846B7E"/>
    <w:rsid w:val="008511A6"/>
    <w:rsid w:val="0085316B"/>
    <w:rsid w:val="00855E24"/>
    <w:rsid w:val="00861ACF"/>
    <w:rsid w:val="00864B3C"/>
    <w:rsid w:val="008650C8"/>
    <w:rsid w:val="00867C96"/>
    <w:rsid w:val="00875054"/>
    <w:rsid w:val="00875DD7"/>
    <w:rsid w:val="00880BCF"/>
    <w:rsid w:val="00886B82"/>
    <w:rsid w:val="00891DAD"/>
    <w:rsid w:val="008925B3"/>
    <w:rsid w:val="00894174"/>
    <w:rsid w:val="0089565D"/>
    <w:rsid w:val="008959D5"/>
    <w:rsid w:val="0089624C"/>
    <w:rsid w:val="008A004C"/>
    <w:rsid w:val="008A199B"/>
    <w:rsid w:val="008A3F55"/>
    <w:rsid w:val="008B078D"/>
    <w:rsid w:val="008B2155"/>
    <w:rsid w:val="008B3B7A"/>
    <w:rsid w:val="008C2434"/>
    <w:rsid w:val="008C24A5"/>
    <w:rsid w:val="008D308B"/>
    <w:rsid w:val="008D409E"/>
    <w:rsid w:val="008E01CA"/>
    <w:rsid w:val="008E2A77"/>
    <w:rsid w:val="008E5AE8"/>
    <w:rsid w:val="008F1177"/>
    <w:rsid w:val="008F39A0"/>
    <w:rsid w:val="008F73A7"/>
    <w:rsid w:val="008F753D"/>
    <w:rsid w:val="008F7869"/>
    <w:rsid w:val="0090074D"/>
    <w:rsid w:val="009011FD"/>
    <w:rsid w:val="009041FC"/>
    <w:rsid w:val="00904A75"/>
    <w:rsid w:val="0090729E"/>
    <w:rsid w:val="00912A83"/>
    <w:rsid w:val="009132F7"/>
    <w:rsid w:val="0091654E"/>
    <w:rsid w:val="00917AF7"/>
    <w:rsid w:val="00920B99"/>
    <w:rsid w:val="00921B08"/>
    <w:rsid w:val="00923E29"/>
    <w:rsid w:val="0093022C"/>
    <w:rsid w:val="00934C30"/>
    <w:rsid w:val="0093506E"/>
    <w:rsid w:val="009401CC"/>
    <w:rsid w:val="009406F2"/>
    <w:rsid w:val="009421B3"/>
    <w:rsid w:val="009447EF"/>
    <w:rsid w:val="00945F85"/>
    <w:rsid w:val="009462A6"/>
    <w:rsid w:val="009470DC"/>
    <w:rsid w:val="00953964"/>
    <w:rsid w:val="009541C6"/>
    <w:rsid w:val="00972B11"/>
    <w:rsid w:val="009734ED"/>
    <w:rsid w:val="0097601F"/>
    <w:rsid w:val="00982534"/>
    <w:rsid w:val="00982613"/>
    <w:rsid w:val="00983BD5"/>
    <w:rsid w:val="00987552"/>
    <w:rsid w:val="00987D1D"/>
    <w:rsid w:val="0099016F"/>
    <w:rsid w:val="009955D9"/>
    <w:rsid w:val="009958F4"/>
    <w:rsid w:val="00995AA2"/>
    <w:rsid w:val="00996862"/>
    <w:rsid w:val="009A011E"/>
    <w:rsid w:val="009A03E7"/>
    <w:rsid w:val="009A2AD9"/>
    <w:rsid w:val="009A30EE"/>
    <w:rsid w:val="009A6A80"/>
    <w:rsid w:val="009B2BC1"/>
    <w:rsid w:val="009B32D0"/>
    <w:rsid w:val="009B6AA0"/>
    <w:rsid w:val="009C0027"/>
    <w:rsid w:val="009C2797"/>
    <w:rsid w:val="009C42F0"/>
    <w:rsid w:val="009C53EE"/>
    <w:rsid w:val="009C5F9A"/>
    <w:rsid w:val="009C6D4C"/>
    <w:rsid w:val="009D118F"/>
    <w:rsid w:val="009D2757"/>
    <w:rsid w:val="009D46B6"/>
    <w:rsid w:val="009E2187"/>
    <w:rsid w:val="009E3DB2"/>
    <w:rsid w:val="009F3D27"/>
    <w:rsid w:val="009F5A6C"/>
    <w:rsid w:val="009F7BA7"/>
    <w:rsid w:val="00A01652"/>
    <w:rsid w:val="00A01B7E"/>
    <w:rsid w:val="00A0332F"/>
    <w:rsid w:val="00A07AE4"/>
    <w:rsid w:val="00A1488D"/>
    <w:rsid w:val="00A17EF2"/>
    <w:rsid w:val="00A24D58"/>
    <w:rsid w:val="00A26977"/>
    <w:rsid w:val="00A31411"/>
    <w:rsid w:val="00A31CC7"/>
    <w:rsid w:val="00A32209"/>
    <w:rsid w:val="00A32CC4"/>
    <w:rsid w:val="00A35941"/>
    <w:rsid w:val="00A36B49"/>
    <w:rsid w:val="00A400D0"/>
    <w:rsid w:val="00A404DE"/>
    <w:rsid w:val="00A41384"/>
    <w:rsid w:val="00A46317"/>
    <w:rsid w:val="00A47AD0"/>
    <w:rsid w:val="00A507FF"/>
    <w:rsid w:val="00A5088F"/>
    <w:rsid w:val="00A50AA0"/>
    <w:rsid w:val="00A53FE9"/>
    <w:rsid w:val="00A5427F"/>
    <w:rsid w:val="00A56614"/>
    <w:rsid w:val="00A64654"/>
    <w:rsid w:val="00A744D6"/>
    <w:rsid w:val="00A769B1"/>
    <w:rsid w:val="00A76C13"/>
    <w:rsid w:val="00A81275"/>
    <w:rsid w:val="00A93D85"/>
    <w:rsid w:val="00A9481C"/>
    <w:rsid w:val="00AA0238"/>
    <w:rsid w:val="00AA0D9A"/>
    <w:rsid w:val="00AA199C"/>
    <w:rsid w:val="00AA62F7"/>
    <w:rsid w:val="00AB054A"/>
    <w:rsid w:val="00AB7600"/>
    <w:rsid w:val="00AC452E"/>
    <w:rsid w:val="00AC6E8B"/>
    <w:rsid w:val="00AC6F13"/>
    <w:rsid w:val="00AC713B"/>
    <w:rsid w:val="00AD504A"/>
    <w:rsid w:val="00AE04C8"/>
    <w:rsid w:val="00AE0A49"/>
    <w:rsid w:val="00AE1125"/>
    <w:rsid w:val="00AE57F2"/>
    <w:rsid w:val="00AE5A08"/>
    <w:rsid w:val="00AE6762"/>
    <w:rsid w:val="00AF1950"/>
    <w:rsid w:val="00B016C7"/>
    <w:rsid w:val="00B01F62"/>
    <w:rsid w:val="00B03ADF"/>
    <w:rsid w:val="00B041E2"/>
    <w:rsid w:val="00B04BEE"/>
    <w:rsid w:val="00B15FEC"/>
    <w:rsid w:val="00B1713D"/>
    <w:rsid w:val="00B1750A"/>
    <w:rsid w:val="00B22061"/>
    <w:rsid w:val="00B22CFC"/>
    <w:rsid w:val="00B2412A"/>
    <w:rsid w:val="00B32B8A"/>
    <w:rsid w:val="00B32FD1"/>
    <w:rsid w:val="00B37156"/>
    <w:rsid w:val="00B41DF0"/>
    <w:rsid w:val="00B43823"/>
    <w:rsid w:val="00B44E91"/>
    <w:rsid w:val="00B45DCA"/>
    <w:rsid w:val="00B45FB5"/>
    <w:rsid w:val="00B4708C"/>
    <w:rsid w:val="00B47CAA"/>
    <w:rsid w:val="00B51DE3"/>
    <w:rsid w:val="00B52849"/>
    <w:rsid w:val="00B5416C"/>
    <w:rsid w:val="00B628E9"/>
    <w:rsid w:val="00B654AA"/>
    <w:rsid w:val="00B655CF"/>
    <w:rsid w:val="00B66300"/>
    <w:rsid w:val="00B678A9"/>
    <w:rsid w:val="00B71956"/>
    <w:rsid w:val="00B7224A"/>
    <w:rsid w:val="00B723FF"/>
    <w:rsid w:val="00B73640"/>
    <w:rsid w:val="00B77996"/>
    <w:rsid w:val="00B81EBD"/>
    <w:rsid w:val="00B85B4B"/>
    <w:rsid w:val="00B86145"/>
    <w:rsid w:val="00B91213"/>
    <w:rsid w:val="00B94D9F"/>
    <w:rsid w:val="00B95586"/>
    <w:rsid w:val="00B95C19"/>
    <w:rsid w:val="00B96315"/>
    <w:rsid w:val="00BA1660"/>
    <w:rsid w:val="00BA2C6B"/>
    <w:rsid w:val="00BA2DF0"/>
    <w:rsid w:val="00BA355B"/>
    <w:rsid w:val="00BA4306"/>
    <w:rsid w:val="00BA7282"/>
    <w:rsid w:val="00BA7A76"/>
    <w:rsid w:val="00BB0D37"/>
    <w:rsid w:val="00BB333C"/>
    <w:rsid w:val="00BB46BE"/>
    <w:rsid w:val="00BB7EC2"/>
    <w:rsid w:val="00BC0B6B"/>
    <w:rsid w:val="00BC24D4"/>
    <w:rsid w:val="00BC5DE2"/>
    <w:rsid w:val="00BD12AC"/>
    <w:rsid w:val="00BD261B"/>
    <w:rsid w:val="00BD52C0"/>
    <w:rsid w:val="00BD76E9"/>
    <w:rsid w:val="00BE0D13"/>
    <w:rsid w:val="00BE5F12"/>
    <w:rsid w:val="00BE7BE9"/>
    <w:rsid w:val="00BF1D8E"/>
    <w:rsid w:val="00BF499E"/>
    <w:rsid w:val="00C00F2C"/>
    <w:rsid w:val="00C04602"/>
    <w:rsid w:val="00C04793"/>
    <w:rsid w:val="00C056CD"/>
    <w:rsid w:val="00C05843"/>
    <w:rsid w:val="00C05AF1"/>
    <w:rsid w:val="00C07106"/>
    <w:rsid w:val="00C12123"/>
    <w:rsid w:val="00C14CCA"/>
    <w:rsid w:val="00C25E66"/>
    <w:rsid w:val="00C275CD"/>
    <w:rsid w:val="00C304DD"/>
    <w:rsid w:val="00C30AF7"/>
    <w:rsid w:val="00C4028F"/>
    <w:rsid w:val="00C41FBA"/>
    <w:rsid w:val="00C42783"/>
    <w:rsid w:val="00C44D68"/>
    <w:rsid w:val="00C478F3"/>
    <w:rsid w:val="00C51957"/>
    <w:rsid w:val="00C52082"/>
    <w:rsid w:val="00C56BF4"/>
    <w:rsid w:val="00C628D3"/>
    <w:rsid w:val="00C64761"/>
    <w:rsid w:val="00C769D8"/>
    <w:rsid w:val="00C83804"/>
    <w:rsid w:val="00C93675"/>
    <w:rsid w:val="00C94641"/>
    <w:rsid w:val="00C97785"/>
    <w:rsid w:val="00CA0F79"/>
    <w:rsid w:val="00CA6AA8"/>
    <w:rsid w:val="00CA6FB0"/>
    <w:rsid w:val="00CB562F"/>
    <w:rsid w:val="00CB6382"/>
    <w:rsid w:val="00CC2E4B"/>
    <w:rsid w:val="00CC2F1C"/>
    <w:rsid w:val="00CC456F"/>
    <w:rsid w:val="00CC4CFF"/>
    <w:rsid w:val="00CC5BFD"/>
    <w:rsid w:val="00CD2166"/>
    <w:rsid w:val="00CD503F"/>
    <w:rsid w:val="00CD77EE"/>
    <w:rsid w:val="00CE58A8"/>
    <w:rsid w:val="00CF44C1"/>
    <w:rsid w:val="00CF47B6"/>
    <w:rsid w:val="00CF60CD"/>
    <w:rsid w:val="00D033F1"/>
    <w:rsid w:val="00D04629"/>
    <w:rsid w:val="00D063EE"/>
    <w:rsid w:val="00D1116D"/>
    <w:rsid w:val="00D11DBD"/>
    <w:rsid w:val="00D1532C"/>
    <w:rsid w:val="00D1649E"/>
    <w:rsid w:val="00D16D26"/>
    <w:rsid w:val="00D21307"/>
    <w:rsid w:val="00D21B98"/>
    <w:rsid w:val="00D31BC3"/>
    <w:rsid w:val="00D37F66"/>
    <w:rsid w:val="00D4046B"/>
    <w:rsid w:val="00D42D4D"/>
    <w:rsid w:val="00D4442B"/>
    <w:rsid w:val="00D469ED"/>
    <w:rsid w:val="00D47FE9"/>
    <w:rsid w:val="00D511E6"/>
    <w:rsid w:val="00D548C2"/>
    <w:rsid w:val="00D563B5"/>
    <w:rsid w:val="00D6053C"/>
    <w:rsid w:val="00D6093B"/>
    <w:rsid w:val="00D621AD"/>
    <w:rsid w:val="00D65EBA"/>
    <w:rsid w:val="00D72B4D"/>
    <w:rsid w:val="00D72B75"/>
    <w:rsid w:val="00D76E6B"/>
    <w:rsid w:val="00D82253"/>
    <w:rsid w:val="00D83DF6"/>
    <w:rsid w:val="00D87670"/>
    <w:rsid w:val="00D92CD4"/>
    <w:rsid w:val="00D93EEB"/>
    <w:rsid w:val="00D95720"/>
    <w:rsid w:val="00D964D1"/>
    <w:rsid w:val="00DA1AE9"/>
    <w:rsid w:val="00DA1D8C"/>
    <w:rsid w:val="00DA3380"/>
    <w:rsid w:val="00DA4C14"/>
    <w:rsid w:val="00DB0EA6"/>
    <w:rsid w:val="00DC3776"/>
    <w:rsid w:val="00DC4611"/>
    <w:rsid w:val="00DC67C1"/>
    <w:rsid w:val="00DD20F4"/>
    <w:rsid w:val="00DD2C22"/>
    <w:rsid w:val="00DD6685"/>
    <w:rsid w:val="00DE3109"/>
    <w:rsid w:val="00DE3BAF"/>
    <w:rsid w:val="00DE5C4C"/>
    <w:rsid w:val="00DF082A"/>
    <w:rsid w:val="00DF0935"/>
    <w:rsid w:val="00DF519D"/>
    <w:rsid w:val="00E00326"/>
    <w:rsid w:val="00E0089C"/>
    <w:rsid w:val="00E00B8C"/>
    <w:rsid w:val="00E01D01"/>
    <w:rsid w:val="00E03A1E"/>
    <w:rsid w:val="00E0462C"/>
    <w:rsid w:val="00E14ED1"/>
    <w:rsid w:val="00E14F6A"/>
    <w:rsid w:val="00E157F1"/>
    <w:rsid w:val="00E159D5"/>
    <w:rsid w:val="00E16473"/>
    <w:rsid w:val="00E16CA7"/>
    <w:rsid w:val="00E20676"/>
    <w:rsid w:val="00E20D5E"/>
    <w:rsid w:val="00E22026"/>
    <w:rsid w:val="00E23B1E"/>
    <w:rsid w:val="00E264F2"/>
    <w:rsid w:val="00E26BA1"/>
    <w:rsid w:val="00E2748E"/>
    <w:rsid w:val="00E335D5"/>
    <w:rsid w:val="00E34427"/>
    <w:rsid w:val="00E37C7C"/>
    <w:rsid w:val="00E422D0"/>
    <w:rsid w:val="00E44B0C"/>
    <w:rsid w:val="00E46EC7"/>
    <w:rsid w:val="00E46F01"/>
    <w:rsid w:val="00E502E9"/>
    <w:rsid w:val="00E52875"/>
    <w:rsid w:val="00E5407F"/>
    <w:rsid w:val="00E61BB6"/>
    <w:rsid w:val="00E66E03"/>
    <w:rsid w:val="00E73D08"/>
    <w:rsid w:val="00E766E3"/>
    <w:rsid w:val="00E8330B"/>
    <w:rsid w:val="00E91757"/>
    <w:rsid w:val="00E92010"/>
    <w:rsid w:val="00E92991"/>
    <w:rsid w:val="00E93316"/>
    <w:rsid w:val="00E937E0"/>
    <w:rsid w:val="00E944EC"/>
    <w:rsid w:val="00E95530"/>
    <w:rsid w:val="00E95C13"/>
    <w:rsid w:val="00EA0150"/>
    <w:rsid w:val="00EA307C"/>
    <w:rsid w:val="00EB2F62"/>
    <w:rsid w:val="00EB465A"/>
    <w:rsid w:val="00EB4E12"/>
    <w:rsid w:val="00EB6EBE"/>
    <w:rsid w:val="00EC02EE"/>
    <w:rsid w:val="00EC0854"/>
    <w:rsid w:val="00EC28EF"/>
    <w:rsid w:val="00EC561B"/>
    <w:rsid w:val="00EC7195"/>
    <w:rsid w:val="00ED11DD"/>
    <w:rsid w:val="00ED230B"/>
    <w:rsid w:val="00ED5B34"/>
    <w:rsid w:val="00ED71B0"/>
    <w:rsid w:val="00EE2827"/>
    <w:rsid w:val="00EE28D3"/>
    <w:rsid w:val="00EE6B9F"/>
    <w:rsid w:val="00EF0C89"/>
    <w:rsid w:val="00EF7117"/>
    <w:rsid w:val="00F03375"/>
    <w:rsid w:val="00F04F30"/>
    <w:rsid w:val="00F071E6"/>
    <w:rsid w:val="00F1124D"/>
    <w:rsid w:val="00F1208D"/>
    <w:rsid w:val="00F126B3"/>
    <w:rsid w:val="00F16A59"/>
    <w:rsid w:val="00F2410E"/>
    <w:rsid w:val="00F24BEF"/>
    <w:rsid w:val="00F24F14"/>
    <w:rsid w:val="00F25AAF"/>
    <w:rsid w:val="00F26743"/>
    <w:rsid w:val="00F3252F"/>
    <w:rsid w:val="00F349F5"/>
    <w:rsid w:val="00F35B12"/>
    <w:rsid w:val="00F3602D"/>
    <w:rsid w:val="00F36F61"/>
    <w:rsid w:val="00F412F7"/>
    <w:rsid w:val="00F42566"/>
    <w:rsid w:val="00F4432B"/>
    <w:rsid w:val="00F453C0"/>
    <w:rsid w:val="00F52784"/>
    <w:rsid w:val="00F54080"/>
    <w:rsid w:val="00F54460"/>
    <w:rsid w:val="00F62B32"/>
    <w:rsid w:val="00F65663"/>
    <w:rsid w:val="00F6663E"/>
    <w:rsid w:val="00F66671"/>
    <w:rsid w:val="00F710F1"/>
    <w:rsid w:val="00F71C95"/>
    <w:rsid w:val="00F73CA7"/>
    <w:rsid w:val="00F7427B"/>
    <w:rsid w:val="00F7620C"/>
    <w:rsid w:val="00F80527"/>
    <w:rsid w:val="00F8659A"/>
    <w:rsid w:val="00F917AE"/>
    <w:rsid w:val="00F97C13"/>
    <w:rsid w:val="00FA0FEC"/>
    <w:rsid w:val="00FA2656"/>
    <w:rsid w:val="00FA3417"/>
    <w:rsid w:val="00FA5EF2"/>
    <w:rsid w:val="00FA786C"/>
    <w:rsid w:val="00FB0928"/>
    <w:rsid w:val="00FB2412"/>
    <w:rsid w:val="00FB4E06"/>
    <w:rsid w:val="00FB5AAB"/>
    <w:rsid w:val="00FB6A19"/>
    <w:rsid w:val="00FC77E2"/>
    <w:rsid w:val="00FC78FB"/>
    <w:rsid w:val="00FD0EE1"/>
    <w:rsid w:val="00FD1699"/>
    <w:rsid w:val="00FD38D8"/>
    <w:rsid w:val="00FD4D1A"/>
    <w:rsid w:val="00FD628B"/>
    <w:rsid w:val="00FD72DD"/>
    <w:rsid w:val="00FE120B"/>
    <w:rsid w:val="00FE3636"/>
    <w:rsid w:val="00FE3877"/>
    <w:rsid w:val="00FE5083"/>
    <w:rsid w:val="00FE774A"/>
    <w:rsid w:val="00FF3208"/>
    <w:rsid w:val="00FF5517"/>
    <w:rsid w:val="00FF5CBF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94A3A3D"/>
  <w15:docId w15:val="{BED5A35F-9DD1-4D41-8520-3FF64362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C28EF"/>
    <w:rPr>
      <w:rFonts w:ascii="Palatino Linotype" w:hAnsi="Palatino Linotype"/>
      <w:sz w:val="24"/>
    </w:rPr>
  </w:style>
  <w:style w:type="paragraph" w:styleId="Cmsor1">
    <w:name w:val="heading 1"/>
    <w:basedOn w:val="Norml"/>
    <w:next w:val="Norml"/>
    <w:qFormat/>
    <w:rsid w:val="00DC3776"/>
    <w:pPr>
      <w:keepNext/>
      <w:spacing w:before="240" w:after="60"/>
      <w:outlineLvl w:val="0"/>
    </w:pPr>
    <w:rPr>
      <w:b/>
      <w:kern w:val="28"/>
      <w:sz w:val="28"/>
    </w:rPr>
  </w:style>
  <w:style w:type="paragraph" w:styleId="Cmsor2">
    <w:name w:val="heading 2"/>
    <w:basedOn w:val="Norml"/>
    <w:next w:val="Norml"/>
    <w:qFormat/>
    <w:rsid w:val="00EC28EF"/>
    <w:pPr>
      <w:keepNext/>
      <w:spacing w:before="240" w:after="60"/>
      <w:ind w:left="708"/>
      <w:outlineLvl w:val="1"/>
    </w:pPr>
    <w:rPr>
      <w:b/>
    </w:rPr>
  </w:style>
  <w:style w:type="paragraph" w:styleId="Cmsor3">
    <w:name w:val="heading 3"/>
    <w:basedOn w:val="Norml"/>
    <w:next w:val="Norml"/>
    <w:qFormat/>
    <w:rsid w:val="00DC3776"/>
    <w:pPr>
      <w:keepNext/>
      <w:spacing w:before="240" w:after="60"/>
      <w:outlineLvl w:val="2"/>
    </w:pPr>
  </w:style>
  <w:style w:type="paragraph" w:styleId="Cmsor4">
    <w:name w:val="heading 4"/>
    <w:basedOn w:val="Norml"/>
    <w:next w:val="Norml"/>
    <w:qFormat/>
    <w:rsid w:val="00DC3776"/>
    <w:pPr>
      <w:keepNext/>
      <w:spacing w:before="240" w:after="60"/>
      <w:outlineLvl w:val="3"/>
    </w:pPr>
    <w:rPr>
      <w:b/>
    </w:rPr>
  </w:style>
  <w:style w:type="paragraph" w:styleId="Cmsor7">
    <w:name w:val="heading 7"/>
    <w:basedOn w:val="Norml"/>
    <w:next w:val="Norml"/>
    <w:qFormat/>
    <w:rsid w:val="00DC3776"/>
    <w:pPr>
      <w:spacing w:before="240" w:after="60"/>
      <w:outlineLvl w:val="6"/>
    </w:pPr>
    <w:rPr>
      <w:sz w:val="20"/>
    </w:rPr>
  </w:style>
  <w:style w:type="paragraph" w:styleId="Cmsor8">
    <w:name w:val="heading 8"/>
    <w:basedOn w:val="Norml"/>
    <w:next w:val="Norml"/>
    <w:qFormat/>
    <w:rsid w:val="00DC3776"/>
    <w:pPr>
      <w:spacing w:before="240" w:after="60"/>
      <w:outlineLvl w:val="7"/>
    </w:pPr>
    <w:rPr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A3F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D4B0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4B0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FF77BC"/>
    <w:rPr>
      <w:rFonts w:ascii="Tahoma" w:hAnsi="Tahoma" w:cs="Tahoma"/>
      <w:sz w:val="16"/>
      <w:szCs w:val="16"/>
    </w:rPr>
  </w:style>
  <w:style w:type="character" w:styleId="Oldalszm">
    <w:name w:val="page number"/>
    <w:basedOn w:val="Bekezdsalapbettpusa"/>
    <w:rsid w:val="00A404DE"/>
  </w:style>
  <w:style w:type="character" w:styleId="Jegyzethivatkozs">
    <w:name w:val="annotation reference"/>
    <w:basedOn w:val="Bekezdsalapbettpusa"/>
    <w:semiHidden/>
    <w:rsid w:val="00FD0EE1"/>
    <w:rPr>
      <w:sz w:val="16"/>
      <w:szCs w:val="16"/>
    </w:rPr>
  </w:style>
  <w:style w:type="paragraph" w:styleId="Jegyzetszveg">
    <w:name w:val="annotation text"/>
    <w:basedOn w:val="Norml"/>
    <w:semiHidden/>
    <w:rsid w:val="00FD0EE1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D0EE1"/>
    <w:rPr>
      <w:b/>
      <w:bCs/>
    </w:rPr>
  </w:style>
  <w:style w:type="character" w:customStyle="1" w:styleId="lfejChar">
    <w:name w:val="Élőfej Char"/>
    <w:basedOn w:val="Bekezdsalapbettpusa"/>
    <w:link w:val="lfej"/>
    <w:uiPriority w:val="99"/>
    <w:rsid w:val="005356BA"/>
    <w:rPr>
      <w:sz w:val="24"/>
    </w:rPr>
  </w:style>
  <w:style w:type="paragraph" w:styleId="Listaszerbekezds">
    <w:name w:val="List Paragraph"/>
    <w:basedOn w:val="Norml"/>
    <w:qFormat/>
    <w:rsid w:val="00BC0B6B"/>
    <w:pPr>
      <w:ind w:left="720"/>
      <w:contextualSpacing/>
    </w:pPr>
  </w:style>
  <w:style w:type="paragraph" w:styleId="Lbjegyzetszveg">
    <w:name w:val="footnote text"/>
    <w:basedOn w:val="Norml"/>
    <w:link w:val="LbjegyzetszvegChar"/>
    <w:rsid w:val="000C031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rsid w:val="000C031C"/>
  </w:style>
  <w:style w:type="character" w:styleId="Lbjegyzet-hivatkozs">
    <w:name w:val="footnote reference"/>
    <w:basedOn w:val="Bekezdsalapbettpusa"/>
    <w:rsid w:val="000C031C"/>
    <w:rPr>
      <w:vertAlign w:val="superscript"/>
    </w:rPr>
  </w:style>
  <w:style w:type="character" w:styleId="Helyrzszveg">
    <w:name w:val="Placeholder Text"/>
    <w:basedOn w:val="Bekezdsalapbettpusa"/>
    <w:uiPriority w:val="99"/>
    <w:semiHidden/>
    <w:rsid w:val="00B1750A"/>
    <w:rPr>
      <w:color w:val="808080"/>
    </w:rPr>
  </w:style>
  <w:style w:type="character" w:styleId="Hiperhivatkozs">
    <w:name w:val="Hyperlink"/>
    <w:unhideWhenUsed/>
    <w:rsid w:val="00FB0928"/>
    <w:rPr>
      <w:color w:val="0000FF"/>
      <w:u w:val="single"/>
    </w:rPr>
  </w:style>
  <w:style w:type="paragraph" w:styleId="Cm">
    <w:name w:val="Title"/>
    <w:basedOn w:val="Norml"/>
    <w:next w:val="Norml"/>
    <w:link w:val="CmChar"/>
    <w:qFormat/>
    <w:rsid w:val="00EC28E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rsid w:val="00EC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1C1A72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character" w:styleId="Sorszma">
    <w:name w:val="line number"/>
    <w:basedOn w:val="Bekezdsalapbettpusa"/>
    <w:semiHidden/>
    <w:unhideWhenUsed/>
    <w:rsid w:val="0089565D"/>
  </w:style>
  <w:style w:type="paragraph" w:styleId="Kpalrs">
    <w:name w:val="caption"/>
    <w:basedOn w:val="Norml"/>
    <w:next w:val="Norml"/>
    <w:unhideWhenUsed/>
    <w:qFormat/>
    <w:rsid w:val="0006137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A07A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487</Words>
  <Characters>3455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BERT</Company>
  <LinksUpToDate>false</LinksUpToDate>
  <CharactersWithSpaces>3935</CharactersWithSpaces>
  <SharedDoc>false</SharedDoc>
  <HLinks>
    <vt:vector size="6" baseType="variant">
      <vt:variant>
        <vt:i4>5111878</vt:i4>
      </vt:variant>
      <vt:variant>
        <vt:i4>39058</vt:i4>
      </vt:variant>
      <vt:variant>
        <vt:i4>1079</vt:i4>
      </vt:variant>
      <vt:variant>
        <vt:i4>1</vt:i4>
      </vt:variant>
      <vt:variant>
        <vt:lpwstr>C:\SZOVEG\OKTATAS\altgeptan\meresek\atg_abra10.gif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Horváth György</dc:creator>
  <cp:keywords/>
  <dc:description/>
  <cp:lastModifiedBy>Tamás Huzsvár</cp:lastModifiedBy>
  <cp:revision>4</cp:revision>
  <cp:lastPrinted>2020-10-06T10:39:00Z</cp:lastPrinted>
  <dcterms:created xsi:type="dcterms:W3CDTF">2020-10-06T10:39:00Z</dcterms:created>
  <dcterms:modified xsi:type="dcterms:W3CDTF">2020-10-06T10:47:00Z</dcterms:modified>
</cp:coreProperties>
</file>